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F2E3A" w14:textId="77777777" w:rsidR="00EC44B8" w:rsidRPr="00EC44B8" w:rsidRDefault="00EC44B8" w:rsidP="00EC44B8">
      <w:pPr>
        <w:rPr>
          <w:rFonts w:eastAsia="Calibri"/>
          <w:b/>
          <w:szCs w:val="24"/>
        </w:rPr>
      </w:pPr>
    </w:p>
    <w:p w14:paraId="5B6D488D" w14:textId="5A92C00A" w:rsidR="00EC44B8" w:rsidRPr="00EC44B8" w:rsidRDefault="00EC44B8" w:rsidP="00EC44B8">
      <w:pPr>
        <w:widowControl w:val="0"/>
        <w:numPr>
          <w:ilvl w:val="0"/>
          <w:numId w:val="9"/>
        </w:numPr>
        <w:tabs>
          <w:tab w:val="left" w:pos="426"/>
        </w:tabs>
        <w:spacing w:line="259" w:lineRule="auto"/>
        <w:ind w:left="0" w:firstLine="0"/>
        <w:outlineLvl w:val="0"/>
        <w:rPr>
          <w:rFonts w:eastAsiaTheme="minorHAnsi"/>
          <w:szCs w:val="24"/>
        </w:rPr>
      </w:pPr>
      <w:bookmarkStart w:id="0" w:name="_Toc413141294"/>
      <w:r w:rsidRPr="00EC44B8">
        <w:rPr>
          <w:rFonts w:eastAsiaTheme="minorHAnsi"/>
          <w:szCs w:val="24"/>
        </w:rPr>
        <w:t>Akcinė bendrovė Via Lietuva (toliau vadinama Užsakovu) vykdys</w:t>
      </w:r>
      <w:bookmarkEnd w:id="0"/>
      <w:r w:rsidRPr="00EC44B8">
        <w:rPr>
          <w:rFonts w:eastAsiaTheme="minorHAnsi"/>
          <w:szCs w:val="24"/>
        </w:rPr>
        <w:t xml:space="preserve"> pirkimą dėl valstybinės reikšmės kelių elektros tinklo</w:t>
      </w:r>
      <w:r w:rsidR="00FF5A35">
        <w:rPr>
          <w:rFonts w:eastAsiaTheme="minorHAnsi"/>
          <w:szCs w:val="24"/>
        </w:rPr>
        <w:t xml:space="preserve"> ir</w:t>
      </w:r>
      <w:r w:rsidRPr="00EC44B8">
        <w:rPr>
          <w:rFonts w:eastAsiaTheme="minorHAnsi"/>
          <w:szCs w:val="24"/>
        </w:rPr>
        <w:t xml:space="preserve"> įrangos remonto paslaugų.</w:t>
      </w:r>
    </w:p>
    <w:p w14:paraId="0A852F21" w14:textId="245B7FB4" w:rsidR="00EC44B8" w:rsidRPr="00EC44B8" w:rsidRDefault="00EC44B8" w:rsidP="00EC44B8">
      <w:pPr>
        <w:widowControl w:val="0"/>
        <w:numPr>
          <w:ilvl w:val="0"/>
          <w:numId w:val="9"/>
        </w:numPr>
        <w:tabs>
          <w:tab w:val="left" w:pos="426"/>
        </w:tabs>
        <w:spacing w:line="259" w:lineRule="auto"/>
        <w:ind w:left="0" w:firstLine="0"/>
        <w:outlineLvl w:val="0"/>
        <w:rPr>
          <w:rFonts w:eastAsiaTheme="minorHAnsi"/>
          <w:szCs w:val="24"/>
        </w:rPr>
      </w:pPr>
      <w:r w:rsidRPr="00EC44B8">
        <w:rPr>
          <w:rFonts w:eastAsiaTheme="minorHAnsi"/>
          <w:szCs w:val="24"/>
        </w:rPr>
        <w:t xml:space="preserve">Sutartis </w:t>
      </w:r>
      <w:r w:rsidR="00EB0872">
        <w:rPr>
          <w:rFonts w:eastAsiaTheme="minorHAnsi"/>
          <w:szCs w:val="24"/>
        </w:rPr>
        <w:t>p</w:t>
      </w:r>
      <w:r w:rsidRPr="00EC44B8">
        <w:rPr>
          <w:rFonts w:eastAsiaTheme="minorHAnsi"/>
          <w:szCs w:val="24"/>
        </w:rPr>
        <w:t xml:space="preserve">aslaugoms įsigyti bus sudaroma </w:t>
      </w:r>
      <w:r w:rsidR="007E4CD0">
        <w:rPr>
          <w:rFonts w:eastAsiaTheme="minorHAnsi"/>
          <w:szCs w:val="24"/>
        </w:rPr>
        <w:t xml:space="preserve">ne ilgesniam </w:t>
      </w:r>
      <w:r w:rsidR="00FA5C3A">
        <w:rPr>
          <w:rFonts w:eastAsiaTheme="minorHAnsi"/>
          <w:szCs w:val="24"/>
        </w:rPr>
        <w:t xml:space="preserve">kaip </w:t>
      </w:r>
      <w:r w:rsidRPr="00EC44B8">
        <w:rPr>
          <w:rFonts w:eastAsiaTheme="minorHAnsi"/>
          <w:color w:val="000000" w:themeColor="text1"/>
          <w:szCs w:val="24"/>
        </w:rPr>
        <w:t>36</w:t>
      </w:r>
      <w:r w:rsidRPr="00EC44B8">
        <w:rPr>
          <w:rFonts w:eastAsiaTheme="minorHAnsi"/>
          <w:szCs w:val="24"/>
        </w:rPr>
        <w:t xml:space="preserve"> mėnesių</w:t>
      </w:r>
      <w:r w:rsidR="00FA5C3A">
        <w:rPr>
          <w:rFonts w:eastAsiaTheme="minorHAnsi"/>
          <w:szCs w:val="24"/>
        </w:rPr>
        <w:t xml:space="preserve"> </w:t>
      </w:r>
      <w:r w:rsidR="007D4EE3">
        <w:rPr>
          <w:rFonts w:eastAsiaTheme="minorHAnsi"/>
          <w:szCs w:val="24"/>
        </w:rPr>
        <w:t>jų</w:t>
      </w:r>
      <w:r w:rsidR="00073C34">
        <w:rPr>
          <w:rFonts w:eastAsiaTheme="minorHAnsi"/>
          <w:szCs w:val="24"/>
        </w:rPr>
        <w:t xml:space="preserve"> teikimo</w:t>
      </w:r>
      <w:r w:rsidRPr="00EC44B8">
        <w:rPr>
          <w:rFonts w:eastAsiaTheme="minorHAnsi"/>
          <w:szCs w:val="24"/>
        </w:rPr>
        <w:t xml:space="preserve"> laikotarpiui</w:t>
      </w:r>
      <w:r w:rsidR="00073C34">
        <w:rPr>
          <w:rFonts w:eastAsiaTheme="minorHAnsi"/>
          <w:szCs w:val="24"/>
        </w:rPr>
        <w:t xml:space="preserve"> (skaičiuojant nuo sutarties įsigaliojimo)</w:t>
      </w:r>
      <w:r w:rsidRPr="00EC44B8">
        <w:rPr>
          <w:rFonts w:eastAsiaTheme="minorHAnsi"/>
          <w:szCs w:val="24"/>
        </w:rPr>
        <w:t>.</w:t>
      </w:r>
    </w:p>
    <w:p w14:paraId="326DB9AA" w14:textId="35282065" w:rsidR="00EC44B8" w:rsidRPr="00EC44B8" w:rsidRDefault="00EC44B8" w:rsidP="00EC44B8">
      <w:pPr>
        <w:numPr>
          <w:ilvl w:val="0"/>
          <w:numId w:val="9"/>
        </w:numPr>
        <w:tabs>
          <w:tab w:val="left" w:pos="426"/>
        </w:tabs>
        <w:spacing w:line="259" w:lineRule="auto"/>
        <w:ind w:left="0" w:firstLine="0"/>
        <w:rPr>
          <w:rFonts w:eastAsiaTheme="minorHAnsi"/>
          <w:szCs w:val="24"/>
        </w:rPr>
      </w:pPr>
      <w:r w:rsidRPr="00EC44B8">
        <w:rPr>
          <w:rFonts w:eastAsiaTheme="minorHAnsi"/>
          <w:szCs w:val="24"/>
        </w:rPr>
        <w:t>Teikėjas nuo Sutarties įsigaliojimo dienos turės vykdyti techninę priežiūrą ir remonto darbus laikantis 2 lentelė</w:t>
      </w:r>
      <w:r w:rsidR="00C526E2">
        <w:rPr>
          <w:rFonts w:eastAsiaTheme="minorHAnsi"/>
          <w:szCs w:val="24"/>
        </w:rPr>
        <w:t>je</w:t>
      </w:r>
      <w:r w:rsidRPr="00EC44B8">
        <w:rPr>
          <w:rFonts w:eastAsiaTheme="minorHAnsi"/>
          <w:szCs w:val="24"/>
        </w:rPr>
        <w:t xml:space="preserve"> </w:t>
      </w:r>
      <w:r w:rsidR="00C526E2">
        <w:rPr>
          <w:rFonts w:eastAsiaTheme="minorHAnsi"/>
          <w:szCs w:val="24"/>
        </w:rPr>
        <w:t xml:space="preserve">nustatytų </w:t>
      </w:r>
      <w:r w:rsidRPr="00EC44B8">
        <w:rPr>
          <w:rFonts w:eastAsiaTheme="minorHAnsi"/>
          <w:szCs w:val="24"/>
        </w:rPr>
        <w:t>terminų.</w:t>
      </w:r>
    </w:p>
    <w:p w14:paraId="36787CD6" w14:textId="5733B338" w:rsidR="00EC44B8" w:rsidRPr="00EC44B8" w:rsidRDefault="00EC44B8" w:rsidP="00EC44B8">
      <w:pPr>
        <w:widowControl w:val="0"/>
        <w:numPr>
          <w:ilvl w:val="0"/>
          <w:numId w:val="9"/>
        </w:numPr>
        <w:tabs>
          <w:tab w:val="left" w:pos="406"/>
        </w:tabs>
        <w:spacing w:line="259" w:lineRule="auto"/>
        <w:ind w:left="0" w:firstLine="0"/>
        <w:outlineLvl w:val="0"/>
        <w:rPr>
          <w:rFonts w:eastAsiaTheme="minorHAnsi"/>
          <w:szCs w:val="24"/>
        </w:rPr>
      </w:pPr>
      <w:bookmarkStart w:id="1" w:name="_Hlk84253299"/>
      <w:bookmarkStart w:id="2" w:name="_Toc413141296"/>
      <w:r w:rsidRPr="00EC44B8">
        <w:rPr>
          <w:rFonts w:eastAsiaTheme="minorHAnsi"/>
          <w:szCs w:val="24"/>
        </w:rPr>
        <w:t>Teikėjas įsipareigoja suteikti Užsakovui remonto paslaugas (toliau – Paslaugos) pagal reikalavimus, aprašytus šioje Techninėje specifikacijoje</w:t>
      </w:r>
      <w:bookmarkEnd w:id="1"/>
      <w:r w:rsidRPr="00EC44B8">
        <w:rPr>
          <w:rFonts w:eastAsiaTheme="minorHAnsi"/>
          <w:szCs w:val="24"/>
        </w:rPr>
        <w:t>.</w:t>
      </w:r>
    </w:p>
    <w:bookmarkEnd w:id="2"/>
    <w:p w14:paraId="4759DB8F" w14:textId="5859D32B" w:rsidR="00EC44B8" w:rsidRPr="00EC44B8" w:rsidRDefault="00EC44B8" w:rsidP="00EC44B8">
      <w:pPr>
        <w:numPr>
          <w:ilvl w:val="0"/>
          <w:numId w:val="9"/>
        </w:numPr>
        <w:tabs>
          <w:tab w:val="left" w:pos="420"/>
        </w:tabs>
        <w:spacing w:line="259" w:lineRule="auto"/>
        <w:ind w:left="0" w:firstLine="0"/>
        <w:contextualSpacing/>
        <w:rPr>
          <w:szCs w:val="24"/>
        </w:rPr>
      </w:pPr>
      <w:r w:rsidRPr="00EC44B8">
        <w:rPr>
          <w:szCs w:val="24"/>
        </w:rPr>
        <w:t xml:space="preserve">Pirkimas </w:t>
      </w:r>
      <w:bookmarkStart w:id="3" w:name="_Toc419119187"/>
      <w:bookmarkEnd w:id="3"/>
      <w:r w:rsidRPr="00EC44B8">
        <w:rPr>
          <w:szCs w:val="24"/>
        </w:rPr>
        <w:t>skaidomas į 4</w:t>
      </w:r>
      <w:r w:rsidR="00D017C9">
        <w:rPr>
          <w:szCs w:val="24"/>
        </w:rPr>
        <w:t xml:space="preserve"> pirkimo objekto</w:t>
      </w:r>
      <w:r w:rsidRPr="00EC44B8">
        <w:rPr>
          <w:szCs w:val="24"/>
        </w:rPr>
        <w:t xml:space="preserve"> dalis:</w:t>
      </w:r>
    </w:p>
    <w:p w14:paraId="5D48D12B" w14:textId="77777777" w:rsidR="00EC44B8" w:rsidRPr="00EC44B8" w:rsidRDefault="00EC44B8" w:rsidP="00EC44B8">
      <w:pPr>
        <w:tabs>
          <w:tab w:val="left" w:pos="993"/>
        </w:tabs>
        <w:jc w:val="right"/>
        <w:rPr>
          <w:rFonts w:eastAsiaTheme="minorHAnsi"/>
          <w:bCs/>
          <w:szCs w:val="24"/>
        </w:rPr>
      </w:pPr>
      <w:r w:rsidRPr="00EC44B8">
        <w:rPr>
          <w:rFonts w:eastAsiaTheme="minorHAnsi"/>
          <w:bCs/>
          <w:i/>
          <w:iCs/>
          <w:szCs w:val="24"/>
        </w:rPr>
        <w:t>1 lentelė</w:t>
      </w:r>
      <w:r w:rsidRPr="00EC44B8">
        <w:rPr>
          <w:rFonts w:eastAsiaTheme="minorHAnsi"/>
          <w:bCs/>
          <w:szCs w:val="24"/>
        </w:rPr>
        <w:t>. Pirkimo skirstymas ir maksimalios pirkimo sumos atskiriems regionams.</w:t>
      </w:r>
    </w:p>
    <w:tbl>
      <w:tblPr>
        <w:tblStyle w:val="Lentelstinklelis1"/>
        <w:tblW w:w="0" w:type="auto"/>
        <w:jc w:val="center"/>
        <w:tblLook w:val="04A0" w:firstRow="1" w:lastRow="0" w:firstColumn="1" w:lastColumn="0" w:noHBand="0" w:noVBand="1"/>
      </w:tblPr>
      <w:tblGrid>
        <w:gridCol w:w="3197"/>
        <w:gridCol w:w="3227"/>
        <w:gridCol w:w="3204"/>
      </w:tblGrid>
      <w:tr w:rsidR="00EC44B8" w:rsidRPr="00EC44B8" w14:paraId="3EAD4DAD" w14:textId="77777777" w:rsidTr="00823BE6">
        <w:trPr>
          <w:trHeight w:val="253"/>
          <w:jc w:val="center"/>
        </w:trPr>
        <w:tc>
          <w:tcPr>
            <w:tcW w:w="10041" w:type="dxa"/>
            <w:gridSpan w:val="3"/>
            <w:vAlign w:val="center"/>
          </w:tcPr>
          <w:p w14:paraId="4D8D3EC1" w14:textId="77777777" w:rsidR="00EC44B8" w:rsidRPr="00EC44B8" w:rsidRDefault="00EC44B8" w:rsidP="00EC44B8">
            <w:pPr>
              <w:pBdr>
                <w:top w:val="nil"/>
                <w:left w:val="nil"/>
                <w:bottom w:val="nil"/>
                <w:right w:val="nil"/>
                <w:between w:val="nil"/>
                <w:bar w:val="nil"/>
              </w:pBdr>
              <w:tabs>
                <w:tab w:val="left" w:pos="567"/>
              </w:tabs>
              <w:suppressAutoHyphens/>
              <w:jc w:val="left"/>
              <w:rPr>
                <w:szCs w:val="24"/>
                <w:lang w:eastAsia="en-US"/>
              </w:rPr>
            </w:pPr>
            <w:r w:rsidRPr="00EC44B8">
              <w:rPr>
                <w:szCs w:val="24"/>
                <w:lang w:eastAsia="en-US"/>
              </w:rPr>
              <w:t>I PIRKIMO DALIS</w:t>
            </w:r>
          </w:p>
        </w:tc>
      </w:tr>
      <w:tr w:rsidR="00EC44B8" w:rsidRPr="00EC44B8" w14:paraId="3C9A78BE" w14:textId="77777777" w:rsidTr="00823BE6">
        <w:trPr>
          <w:trHeight w:val="516"/>
          <w:jc w:val="center"/>
        </w:trPr>
        <w:tc>
          <w:tcPr>
            <w:tcW w:w="3347" w:type="dxa"/>
            <w:vAlign w:val="center"/>
          </w:tcPr>
          <w:p w14:paraId="1989BE57" w14:textId="77777777" w:rsidR="00EC44B8" w:rsidRPr="00EC44B8" w:rsidRDefault="00EC44B8" w:rsidP="00EC44B8">
            <w:pPr>
              <w:pBdr>
                <w:top w:val="nil"/>
                <w:left w:val="nil"/>
                <w:bottom w:val="nil"/>
                <w:right w:val="nil"/>
                <w:between w:val="nil"/>
                <w:bar w:val="nil"/>
              </w:pBdr>
              <w:tabs>
                <w:tab w:val="left" w:pos="567"/>
              </w:tabs>
              <w:suppressAutoHyphens/>
              <w:jc w:val="center"/>
              <w:rPr>
                <w:szCs w:val="24"/>
                <w:lang w:eastAsia="en-US"/>
              </w:rPr>
            </w:pPr>
            <w:r w:rsidRPr="00EC44B8">
              <w:rPr>
                <w:szCs w:val="24"/>
                <w:lang w:eastAsia="en-US"/>
              </w:rPr>
              <w:t>Regionas</w:t>
            </w:r>
          </w:p>
        </w:tc>
        <w:tc>
          <w:tcPr>
            <w:tcW w:w="3347" w:type="dxa"/>
            <w:vAlign w:val="center"/>
          </w:tcPr>
          <w:p w14:paraId="5457D6F0" w14:textId="77777777" w:rsidR="00EC44B8" w:rsidRPr="00EC44B8" w:rsidRDefault="00EC44B8" w:rsidP="00EC44B8">
            <w:pPr>
              <w:pBdr>
                <w:top w:val="nil"/>
                <w:left w:val="nil"/>
                <w:bottom w:val="nil"/>
                <w:right w:val="nil"/>
                <w:between w:val="nil"/>
                <w:bar w:val="nil"/>
              </w:pBdr>
              <w:tabs>
                <w:tab w:val="left" w:pos="567"/>
              </w:tabs>
              <w:suppressAutoHyphens/>
              <w:jc w:val="center"/>
              <w:rPr>
                <w:szCs w:val="24"/>
                <w:lang w:eastAsia="en-US"/>
              </w:rPr>
            </w:pPr>
            <w:r w:rsidRPr="00EC44B8">
              <w:rPr>
                <w:szCs w:val="24"/>
                <w:lang w:eastAsia="en-US"/>
              </w:rPr>
              <w:t>Apskritys</w:t>
            </w:r>
          </w:p>
        </w:tc>
        <w:tc>
          <w:tcPr>
            <w:tcW w:w="3347" w:type="dxa"/>
            <w:vAlign w:val="center"/>
          </w:tcPr>
          <w:p w14:paraId="48DD8C07" w14:textId="77777777" w:rsidR="00EC44B8" w:rsidRPr="00EC44B8" w:rsidRDefault="00EC44B8" w:rsidP="00EC44B8">
            <w:pPr>
              <w:pBdr>
                <w:top w:val="nil"/>
                <w:left w:val="nil"/>
                <w:bottom w:val="nil"/>
                <w:right w:val="nil"/>
                <w:between w:val="nil"/>
                <w:bar w:val="nil"/>
              </w:pBdr>
              <w:tabs>
                <w:tab w:val="left" w:pos="567"/>
              </w:tabs>
              <w:suppressAutoHyphens/>
              <w:jc w:val="center"/>
              <w:rPr>
                <w:szCs w:val="24"/>
                <w:lang w:eastAsia="en-US"/>
              </w:rPr>
            </w:pPr>
            <w:r w:rsidRPr="00EC44B8">
              <w:rPr>
                <w:szCs w:val="24"/>
                <w:lang w:eastAsia="en-US"/>
              </w:rPr>
              <w:t>Dalies maksimali vertė</w:t>
            </w:r>
          </w:p>
          <w:p w14:paraId="7651D663" w14:textId="77777777" w:rsidR="00EC44B8" w:rsidRPr="00EC44B8" w:rsidRDefault="00EC44B8" w:rsidP="00EC44B8">
            <w:pPr>
              <w:pBdr>
                <w:top w:val="nil"/>
                <w:left w:val="nil"/>
                <w:bottom w:val="nil"/>
                <w:right w:val="nil"/>
                <w:between w:val="nil"/>
                <w:bar w:val="nil"/>
              </w:pBdr>
              <w:tabs>
                <w:tab w:val="left" w:pos="567"/>
              </w:tabs>
              <w:suppressAutoHyphens/>
              <w:jc w:val="center"/>
              <w:rPr>
                <w:szCs w:val="24"/>
                <w:lang w:eastAsia="en-US"/>
              </w:rPr>
            </w:pPr>
            <w:r w:rsidRPr="00EC44B8">
              <w:rPr>
                <w:szCs w:val="24"/>
                <w:lang w:eastAsia="en-US"/>
              </w:rPr>
              <w:t xml:space="preserve"> € be PVM</w:t>
            </w:r>
          </w:p>
        </w:tc>
      </w:tr>
      <w:tr w:rsidR="00EC44B8" w:rsidRPr="00EC44B8" w14:paraId="785CF9F3" w14:textId="77777777" w:rsidTr="00823BE6">
        <w:trPr>
          <w:jc w:val="center"/>
        </w:trPr>
        <w:tc>
          <w:tcPr>
            <w:tcW w:w="3347" w:type="dxa"/>
            <w:vMerge w:val="restart"/>
            <w:vAlign w:val="center"/>
          </w:tcPr>
          <w:p w14:paraId="0D16F6B4" w14:textId="77777777" w:rsidR="00EC44B8" w:rsidRPr="00EC44B8" w:rsidRDefault="00EC44B8" w:rsidP="00EC44B8">
            <w:pPr>
              <w:tabs>
                <w:tab w:val="left" w:pos="567"/>
              </w:tabs>
              <w:suppressAutoHyphens/>
              <w:jc w:val="center"/>
              <w:rPr>
                <w:szCs w:val="24"/>
                <w:lang w:eastAsia="en-US"/>
              </w:rPr>
            </w:pPr>
            <w:r w:rsidRPr="00EC44B8">
              <w:rPr>
                <w:szCs w:val="24"/>
                <w:lang w:eastAsia="en-US"/>
              </w:rPr>
              <w:t xml:space="preserve">Vakarų </w:t>
            </w:r>
          </w:p>
        </w:tc>
        <w:tc>
          <w:tcPr>
            <w:tcW w:w="3347" w:type="dxa"/>
          </w:tcPr>
          <w:p w14:paraId="45031D86" w14:textId="77777777" w:rsidR="00EC44B8" w:rsidRPr="00EC44B8" w:rsidRDefault="00EC44B8" w:rsidP="00EC44B8">
            <w:pPr>
              <w:tabs>
                <w:tab w:val="left" w:pos="567"/>
              </w:tabs>
              <w:suppressAutoHyphens/>
              <w:jc w:val="center"/>
              <w:rPr>
                <w:szCs w:val="24"/>
                <w:lang w:eastAsia="en-US"/>
              </w:rPr>
            </w:pPr>
            <w:r w:rsidRPr="00EC44B8">
              <w:rPr>
                <w:szCs w:val="24"/>
                <w:lang w:eastAsia="en-US"/>
              </w:rPr>
              <w:t>Klaipėdos</w:t>
            </w:r>
          </w:p>
        </w:tc>
        <w:tc>
          <w:tcPr>
            <w:tcW w:w="3347" w:type="dxa"/>
            <w:vMerge w:val="restart"/>
            <w:vAlign w:val="center"/>
          </w:tcPr>
          <w:p w14:paraId="2390781F" w14:textId="0D1D7C14" w:rsidR="00EC44B8" w:rsidRPr="00EC44B8" w:rsidRDefault="00EC44B8" w:rsidP="00EC44B8">
            <w:pPr>
              <w:tabs>
                <w:tab w:val="left" w:pos="567"/>
              </w:tabs>
              <w:suppressAutoHyphens/>
              <w:jc w:val="center"/>
              <w:rPr>
                <w:szCs w:val="24"/>
                <w:lang w:eastAsia="en-US"/>
              </w:rPr>
            </w:pPr>
            <w:r w:rsidRPr="00EC44B8">
              <w:rPr>
                <w:color w:val="000000" w:themeColor="text1"/>
                <w:szCs w:val="24"/>
                <w:lang w:eastAsia="en-US"/>
              </w:rPr>
              <w:t>165</w:t>
            </w:r>
            <w:r w:rsidR="00C526E2">
              <w:rPr>
                <w:color w:val="000000" w:themeColor="text1"/>
                <w:szCs w:val="24"/>
                <w:lang w:eastAsia="en-US"/>
              </w:rPr>
              <w:t xml:space="preserve"> </w:t>
            </w:r>
            <w:r w:rsidRPr="00EC44B8">
              <w:rPr>
                <w:color w:val="000000" w:themeColor="text1"/>
                <w:szCs w:val="24"/>
                <w:lang w:eastAsia="en-US"/>
              </w:rPr>
              <w:t>289</w:t>
            </w:r>
            <w:r w:rsidR="00C526E2">
              <w:rPr>
                <w:color w:val="000000" w:themeColor="text1"/>
                <w:szCs w:val="24"/>
                <w:lang w:eastAsia="en-US"/>
              </w:rPr>
              <w:t>,</w:t>
            </w:r>
            <w:r w:rsidRPr="00EC44B8">
              <w:rPr>
                <w:color w:val="000000" w:themeColor="text1"/>
                <w:szCs w:val="24"/>
                <w:lang w:eastAsia="en-US"/>
              </w:rPr>
              <w:t>26</w:t>
            </w:r>
          </w:p>
        </w:tc>
      </w:tr>
      <w:tr w:rsidR="00EC44B8" w:rsidRPr="00EC44B8" w14:paraId="14BEC847" w14:textId="77777777" w:rsidTr="00823BE6">
        <w:trPr>
          <w:jc w:val="center"/>
        </w:trPr>
        <w:tc>
          <w:tcPr>
            <w:tcW w:w="3347" w:type="dxa"/>
            <w:vMerge/>
          </w:tcPr>
          <w:p w14:paraId="21EDE46D" w14:textId="77777777" w:rsidR="00EC44B8" w:rsidRPr="00EC44B8" w:rsidRDefault="00EC44B8" w:rsidP="00EC44B8">
            <w:pPr>
              <w:tabs>
                <w:tab w:val="left" w:pos="567"/>
              </w:tabs>
              <w:suppressAutoHyphens/>
              <w:jc w:val="center"/>
              <w:rPr>
                <w:szCs w:val="24"/>
                <w:lang w:eastAsia="en-US"/>
              </w:rPr>
            </w:pPr>
          </w:p>
        </w:tc>
        <w:tc>
          <w:tcPr>
            <w:tcW w:w="3347" w:type="dxa"/>
          </w:tcPr>
          <w:p w14:paraId="3E60FAE5" w14:textId="77777777" w:rsidR="00EC44B8" w:rsidRPr="00EC44B8" w:rsidRDefault="00EC44B8" w:rsidP="00EC44B8">
            <w:pPr>
              <w:tabs>
                <w:tab w:val="left" w:pos="567"/>
              </w:tabs>
              <w:suppressAutoHyphens/>
              <w:jc w:val="center"/>
              <w:rPr>
                <w:szCs w:val="24"/>
                <w:lang w:eastAsia="en-US"/>
              </w:rPr>
            </w:pPr>
            <w:r w:rsidRPr="00EC44B8">
              <w:rPr>
                <w:szCs w:val="24"/>
                <w:lang w:eastAsia="en-US"/>
              </w:rPr>
              <w:t>Telšių</w:t>
            </w:r>
          </w:p>
        </w:tc>
        <w:tc>
          <w:tcPr>
            <w:tcW w:w="3347" w:type="dxa"/>
            <w:vMerge/>
          </w:tcPr>
          <w:p w14:paraId="2986001B" w14:textId="77777777" w:rsidR="00EC44B8" w:rsidRPr="00EC44B8" w:rsidRDefault="00EC44B8" w:rsidP="00EC44B8">
            <w:pPr>
              <w:tabs>
                <w:tab w:val="left" w:pos="567"/>
              </w:tabs>
              <w:suppressAutoHyphens/>
              <w:jc w:val="center"/>
              <w:rPr>
                <w:szCs w:val="24"/>
                <w:lang w:eastAsia="en-US"/>
              </w:rPr>
            </w:pPr>
          </w:p>
        </w:tc>
      </w:tr>
      <w:tr w:rsidR="00EC44B8" w:rsidRPr="00EC44B8" w14:paraId="500CAC72" w14:textId="77777777" w:rsidTr="00823BE6">
        <w:trPr>
          <w:jc w:val="center"/>
        </w:trPr>
        <w:tc>
          <w:tcPr>
            <w:tcW w:w="3347" w:type="dxa"/>
            <w:vMerge/>
          </w:tcPr>
          <w:p w14:paraId="761615AB" w14:textId="77777777" w:rsidR="00EC44B8" w:rsidRPr="00EC44B8" w:rsidRDefault="00EC44B8" w:rsidP="00EC44B8">
            <w:pPr>
              <w:tabs>
                <w:tab w:val="left" w:pos="567"/>
              </w:tabs>
              <w:suppressAutoHyphens/>
              <w:jc w:val="center"/>
              <w:rPr>
                <w:szCs w:val="24"/>
                <w:lang w:eastAsia="en-US"/>
              </w:rPr>
            </w:pPr>
          </w:p>
        </w:tc>
        <w:tc>
          <w:tcPr>
            <w:tcW w:w="3347" w:type="dxa"/>
          </w:tcPr>
          <w:p w14:paraId="484A4512" w14:textId="77777777" w:rsidR="00EC44B8" w:rsidRPr="00EC44B8" w:rsidRDefault="00EC44B8" w:rsidP="00EC44B8">
            <w:pPr>
              <w:tabs>
                <w:tab w:val="left" w:pos="567"/>
              </w:tabs>
              <w:suppressAutoHyphens/>
              <w:jc w:val="center"/>
              <w:rPr>
                <w:szCs w:val="24"/>
                <w:lang w:eastAsia="en-US"/>
              </w:rPr>
            </w:pPr>
            <w:r w:rsidRPr="00EC44B8">
              <w:rPr>
                <w:szCs w:val="24"/>
                <w:lang w:eastAsia="en-US"/>
              </w:rPr>
              <w:t>Tauragės</w:t>
            </w:r>
          </w:p>
        </w:tc>
        <w:tc>
          <w:tcPr>
            <w:tcW w:w="3347" w:type="dxa"/>
            <w:vMerge/>
          </w:tcPr>
          <w:p w14:paraId="6448986E" w14:textId="77777777" w:rsidR="00EC44B8" w:rsidRPr="00EC44B8" w:rsidRDefault="00EC44B8" w:rsidP="00EC44B8">
            <w:pPr>
              <w:tabs>
                <w:tab w:val="left" w:pos="567"/>
              </w:tabs>
              <w:suppressAutoHyphens/>
              <w:jc w:val="center"/>
              <w:rPr>
                <w:szCs w:val="24"/>
                <w:lang w:eastAsia="en-US"/>
              </w:rPr>
            </w:pPr>
          </w:p>
        </w:tc>
      </w:tr>
      <w:tr w:rsidR="00EC44B8" w:rsidRPr="00EC44B8" w14:paraId="6FD2691C" w14:textId="77777777" w:rsidTr="00823BE6">
        <w:trPr>
          <w:jc w:val="center"/>
        </w:trPr>
        <w:tc>
          <w:tcPr>
            <w:tcW w:w="10041" w:type="dxa"/>
            <w:gridSpan w:val="3"/>
          </w:tcPr>
          <w:p w14:paraId="11406E41" w14:textId="77777777" w:rsidR="00EC44B8" w:rsidRPr="00EC44B8" w:rsidRDefault="00EC44B8" w:rsidP="00EC44B8">
            <w:pPr>
              <w:tabs>
                <w:tab w:val="left" w:pos="567"/>
              </w:tabs>
              <w:suppressAutoHyphens/>
              <w:jc w:val="left"/>
              <w:rPr>
                <w:szCs w:val="24"/>
                <w:lang w:eastAsia="en-US"/>
              </w:rPr>
            </w:pPr>
            <w:r w:rsidRPr="00EC44B8">
              <w:rPr>
                <w:szCs w:val="24"/>
                <w:lang w:eastAsia="en-US"/>
              </w:rPr>
              <w:t>II PIRKIMO DALIS</w:t>
            </w:r>
          </w:p>
        </w:tc>
      </w:tr>
      <w:tr w:rsidR="00EC44B8" w:rsidRPr="00EC44B8" w14:paraId="4A34BA46" w14:textId="77777777" w:rsidTr="00823BE6">
        <w:trPr>
          <w:jc w:val="center"/>
        </w:trPr>
        <w:tc>
          <w:tcPr>
            <w:tcW w:w="3347" w:type="dxa"/>
            <w:vMerge w:val="restart"/>
            <w:vAlign w:val="center"/>
          </w:tcPr>
          <w:p w14:paraId="76174B88" w14:textId="77777777" w:rsidR="00EC44B8" w:rsidRPr="00EC44B8" w:rsidRDefault="00EC44B8" w:rsidP="00EC44B8">
            <w:pPr>
              <w:tabs>
                <w:tab w:val="left" w:pos="567"/>
              </w:tabs>
              <w:suppressAutoHyphens/>
              <w:jc w:val="center"/>
              <w:rPr>
                <w:szCs w:val="24"/>
                <w:lang w:eastAsia="en-US"/>
              </w:rPr>
            </w:pPr>
            <w:r w:rsidRPr="00EC44B8">
              <w:rPr>
                <w:szCs w:val="24"/>
                <w:lang w:eastAsia="en-US"/>
              </w:rPr>
              <w:t>Pietų</w:t>
            </w:r>
          </w:p>
        </w:tc>
        <w:tc>
          <w:tcPr>
            <w:tcW w:w="3347" w:type="dxa"/>
          </w:tcPr>
          <w:p w14:paraId="76B9A40D" w14:textId="77777777" w:rsidR="00EC44B8" w:rsidRPr="00EC44B8" w:rsidRDefault="00EC44B8" w:rsidP="00EC44B8">
            <w:pPr>
              <w:tabs>
                <w:tab w:val="left" w:pos="567"/>
              </w:tabs>
              <w:suppressAutoHyphens/>
              <w:jc w:val="center"/>
              <w:rPr>
                <w:szCs w:val="24"/>
                <w:lang w:eastAsia="en-US"/>
              </w:rPr>
            </w:pPr>
            <w:r w:rsidRPr="00EC44B8">
              <w:rPr>
                <w:szCs w:val="24"/>
                <w:lang w:eastAsia="en-US"/>
              </w:rPr>
              <w:t>Kauno</w:t>
            </w:r>
          </w:p>
        </w:tc>
        <w:tc>
          <w:tcPr>
            <w:tcW w:w="3347" w:type="dxa"/>
            <w:vMerge w:val="restart"/>
            <w:vAlign w:val="center"/>
          </w:tcPr>
          <w:p w14:paraId="4AD78C78" w14:textId="5956BE86" w:rsidR="00EC44B8" w:rsidRPr="00EC44B8" w:rsidRDefault="00EC44B8" w:rsidP="00EC44B8">
            <w:pPr>
              <w:tabs>
                <w:tab w:val="left" w:pos="567"/>
              </w:tabs>
              <w:suppressAutoHyphens/>
              <w:jc w:val="center"/>
              <w:rPr>
                <w:szCs w:val="24"/>
                <w:lang w:eastAsia="en-US"/>
              </w:rPr>
            </w:pPr>
            <w:r w:rsidRPr="00EC44B8">
              <w:rPr>
                <w:color w:val="000000" w:themeColor="text1"/>
                <w:szCs w:val="24"/>
                <w:lang w:eastAsia="en-US"/>
              </w:rPr>
              <w:t>264</w:t>
            </w:r>
            <w:r w:rsidR="00C526E2">
              <w:rPr>
                <w:color w:val="000000" w:themeColor="text1"/>
                <w:szCs w:val="24"/>
                <w:lang w:eastAsia="en-US"/>
              </w:rPr>
              <w:t xml:space="preserve"> </w:t>
            </w:r>
            <w:r w:rsidRPr="00EC44B8">
              <w:rPr>
                <w:color w:val="000000" w:themeColor="text1"/>
                <w:szCs w:val="24"/>
                <w:lang w:eastAsia="en-US"/>
              </w:rPr>
              <w:t>462</w:t>
            </w:r>
            <w:r w:rsidR="00C526E2">
              <w:rPr>
                <w:color w:val="000000" w:themeColor="text1"/>
                <w:szCs w:val="24"/>
                <w:lang w:eastAsia="en-US"/>
              </w:rPr>
              <w:t>,</w:t>
            </w:r>
            <w:r w:rsidRPr="00EC44B8">
              <w:rPr>
                <w:color w:val="000000" w:themeColor="text1"/>
                <w:szCs w:val="24"/>
                <w:lang w:eastAsia="en-US"/>
              </w:rPr>
              <w:t>81</w:t>
            </w:r>
          </w:p>
        </w:tc>
      </w:tr>
      <w:tr w:rsidR="00EC44B8" w:rsidRPr="00EC44B8" w14:paraId="444018DC" w14:textId="77777777" w:rsidTr="00823BE6">
        <w:trPr>
          <w:jc w:val="center"/>
        </w:trPr>
        <w:tc>
          <w:tcPr>
            <w:tcW w:w="3347" w:type="dxa"/>
            <w:vMerge/>
          </w:tcPr>
          <w:p w14:paraId="63DAF1BC" w14:textId="77777777" w:rsidR="00EC44B8" w:rsidRPr="00EC44B8" w:rsidRDefault="00EC44B8" w:rsidP="00EC44B8">
            <w:pPr>
              <w:tabs>
                <w:tab w:val="left" w:pos="567"/>
              </w:tabs>
              <w:suppressAutoHyphens/>
              <w:jc w:val="center"/>
              <w:rPr>
                <w:szCs w:val="24"/>
                <w:lang w:eastAsia="en-US"/>
              </w:rPr>
            </w:pPr>
          </w:p>
        </w:tc>
        <w:tc>
          <w:tcPr>
            <w:tcW w:w="3347" w:type="dxa"/>
          </w:tcPr>
          <w:p w14:paraId="61789F1F" w14:textId="77777777" w:rsidR="00EC44B8" w:rsidRPr="00EC44B8" w:rsidRDefault="00EC44B8" w:rsidP="00EC44B8">
            <w:pPr>
              <w:tabs>
                <w:tab w:val="left" w:pos="567"/>
              </w:tabs>
              <w:suppressAutoHyphens/>
              <w:jc w:val="center"/>
              <w:rPr>
                <w:szCs w:val="24"/>
                <w:lang w:eastAsia="en-US"/>
              </w:rPr>
            </w:pPr>
            <w:r w:rsidRPr="00EC44B8">
              <w:rPr>
                <w:szCs w:val="24"/>
                <w:lang w:eastAsia="en-US"/>
              </w:rPr>
              <w:t>Marijampolės</w:t>
            </w:r>
          </w:p>
        </w:tc>
        <w:tc>
          <w:tcPr>
            <w:tcW w:w="3347" w:type="dxa"/>
            <w:vMerge/>
          </w:tcPr>
          <w:p w14:paraId="6B7D62B1" w14:textId="77777777" w:rsidR="00EC44B8" w:rsidRPr="00EC44B8" w:rsidRDefault="00EC44B8" w:rsidP="00EC44B8">
            <w:pPr>
              <w:tabs>
                <w:tab w:val="left" w:pos="567"/>
              </w:tabs>
              <w:suppressAutoHyphens/>
              <w:jc w:val="center"/>
              <w:rPr>
                <w:szCs w:val="24"/>
                <w:lang w:eastAsia="en-US"/>
              </w:rPr>
            </w:pPr>
          </w:p>
        </w:tc>
      </w:tr>
      <w:tr w:rsidR="00EC44B8" w:rsidRPr="00EC44B8" w14:paraId="6D993F94" w14:textId="77777777" w:rsidTr="00823BE6">
        <w:trPr>
          <w:jc w:val="center"/>
        </w:trPr>
        <w:tc>
          <w:tcPr>
            <w:tcW w:w="3347" w:type="dxa"/>
            <w:vMerge/>
          </w:tcPr>
          <w:p w14:paraId="6A0693CD" w14:textId="77777777" w:rsidR="00EC44B8" w:rsidRPr="00EC44B8" w:rsidRDefault="00EC44B8" w:rsidP="00EC44B8">
            <w:pPr>
              <w:tabs>
                <w:tab w:val="left" w:pos="567"/>
              </w:tabs>
              <w:suppressAutoHyphens/>
              <w:jc w:val="center"/>
              <w:rPr>
                <w:szCs w:val="24"/>
                <w:lang w:eastAsia="en-US"/>
              </w:rPr>
            </w:pPr>
          </w:p>
        </w:tc>
        <w:tc>
          <w:tcPr>
            <w:tcW w:w="3347" w:type="dxa"/>
          </w:tcPr>
          <w:p w14:paraId="1960FE2F" w14:textId="77777777" w:rsidR="00EC44B8" w:rsidRPr="00EC44B8" w:rsidRDefault="00EC44B8" w:rsidP="00EC44B8">
            <w:pPr>
              <w:tabs>
                <w:tab w:val="left" w:pos="567"/>
              </w:tabs>
              <w:suppressAutoHyphens/>
              <w:jc w:val="center"/>
              <w:rPr>
                <w:szCs w:val="24"/>
                <w:lang w:eastAsia="en-US"/>
              </w:rPr>
            </w:pPr>
            <w:r w:rsidRPr="00EC44B8">
              <w:rPr>
                <w:szCs w:val="24"/>
                <w:lang w:eastAsia="en-US"/>
              </w:rPr>
              <w:t>Alytaus</w:t>
            </w:r>
          </w:p>
        </w:tc>
        <w:tc>
          <w:tcPr>
            <w:tcW w:w="3347" w:type="dxa"/>
            <w:vMerge/>
          </w:tcPr>
          <w:p w14:paraId="39041B54" w14:textId="77777777" w:rsidR="00EC44B8" w:rsidRPr="00EC44B8" w:rsidRDefault="00EC44B8" w:rsidP="00EC44B8">
            <w:pPr>
              <w:tabs>
                <w:tab w:val="left" w:pos="567"/>
              </w:tabs>
              <w:suppressAutoHyphens/>
              <w:jc w:val="center"/>
              <w:rPr>
                <w:szCs w:val="24"/>
                <w:lang w:eastAsia="en-US"/>
              </w:rPr>
            </w:pPr>
          </w:p>
        </w:tc>
      </w:tr>
      <w:tr w:rsidR="00EC44B8" w:rsidRPr="00EC44B8" w14:paraId="5DA5B812" w14:textId="77777777" w:rsidTr="00823BE6">
        <w:trPr>
          <w:jc w:val="center"/>
        </w:trPr>
        <w:tc>
          <w:tcPr>
            <w:tcW w:w="10041" w:type="dxa"/>
            <w:gridSpan w:val="3"/>
          </w:tcPr>
          <w:p w14:paraId="2B28F758" w14:textId="77777777" w:rsidR="00EC44B8" w:rsidRPr="00EC44B8" w:rsidRDefault="00EC44B8" w:rsidP="00EC44B8">
            <w:pPr>
              <w:tabs>
                <w:tab w:val="left" w:pos="567"/>
              </w:tabs>
              <w:suppressAutoHyphens/>
              <w:jc w:val="left"/>
              <w:rPr>
                <w:szCs w:val="24"/>
                <w:lang w:eastAsia="en-US"/>
              </w:rPr>
            </w:pPr>
            <w:r w:rsidRPr="00EC44B8">
              <w:rPr>
                <w:szCs w:val="24"/>
                <w:lang w:eastAsia="en-US"/>
              </w:rPr>
              <w:t>III PIRKIMO DALIS</w:t>
            </w:r>
          </w:p>
        </w:tc>
      </w:tr>
      <w:tr w:rsidR="00EC44B8" w:rsidRPr="00EC44B8" w14:paraId="496A3FF7" w14:textId="77777777" w:rsidTr="00823BE6">
        <w:trPr>
          <w:jc w:val="center"/>
        </w:trPr>
        <w:tc>
          <w:tcPr>
            <w:tcW w:w="3347" w:type="dxa"/>
            <w:vMerge w:val="restart"/>
            <w:vAlign w:val="center"/>
          </w:tcPr>
          <w:p w14:paraId="399360DB" w14:textId="77777777" w:rsidR="00EC44B8" w:rsidRPr="00EC44B8" w:rsidRDefault="00EC44B8" w:rsidP="00EC44B8">
            <w:pPr>
              <w:tabs>
                <w:tab w:val="left" w:pos="567"/>
              </w:tabs>
              <w:suppressAutoHyphens/>
              <w:jc w:val="center"/>
              <w:rPr>
                <w:szCs w:val="24"/>
                <w:lang w:eastAsia="en-US"/>
              </w:rPr>
            </w:pPr>
            <w:r w:rsidRPr="00EC44B8">
              <w:rPr>
                <w:szCs w:val="24"/>
                <w:lang w:eastAsia="en-US"/>
              </w:rPr>
              <w:t>Rytų</w:t>
            </w:r>
          </w:p>
        </w:tc>
        <w:tc>
          <w:tcPr>
            <w:tcW w:w="3347" w:type="dxa"/>
          </w:tcPr>
          <w:p w14:paraId="65F794FD" w14:textId="77777777" w:rsidR="00EC44B8" w:rsidRPr="00EC44B8" w:rsidRDefault="00EC44B8" w:rsidP="00EC44B8">
            <w:pPr>
              <w:tabs>
                <w:tab w:val="left" w:pos="567"/>
              </w:tabs>
              <w:suppressAutoHyphens/>
              <w:jc w:val="center"/>
              <w:rPr>
                <w:szCs w:val="24"/>
                <w:lang w:eastAsia="en-US"/>
              </w:rPr>
            </w:pPr>
            <w:r w:rsidRPr="00EC44B8">
              <w:rPr>
                <w:szCs w:val="24"/>
                <w:lang w:eastAsia="en-US"/>
              </w:rPr>
              <w:t>Vilniaus</w:t>
            </w:r>
          </w:p>
        </w:tc>
        <w:tc>
          <w:tcPr>
            <w:tcW w:w="3347" w:type="dxa"/>
            <w:vMerge w:val="restart"/>
            <w:vAlign w:val="center"/>
          </w:tcPr>
          <w:p w14:paraId="661B892C" w14:textId="6B2E9CC5" w:rsidR="00EC44B8" w:rsidRPr="00EC44B8" w:rsidRDefault="00EC44B8" w:rsidP="00EC44B8">
            <w:pPr>
              <w:tabs>
                <w:tab w:val="left" w:pos="567"/>
              </w:tabs>
              <w:suppressAutoHyphens/>
              <w:jc w:val="center"/>
              <w:rPr>
                <w:szCs w:val="24"/>
                <w:lang w:eastAsia="en-US"/>
              </w:rPr>
            </w:pPr>
            <w:r w:rsidRPr="00EC44B8">
              <w:rPr>
                <w:color w:val="000000" w:themeColor="text1"/>
                <w:szCs w:val="24"/>
                <w:lang w:eastAsia="en-US"/>
              </w:rPr>
              <w:t>247</w:t>
            </w:r>
            <w:r w:rsidR="00C526E2">
              <w:rPr>
                <w:color w:val="000000" w:themeColor="text1"/>
                <w:szCs w:val="24"/>
                <w:lang w:eastAsia="en-US"/>
              </w:rPr>
              <w:t xml:space="preserve"> </w:t>
            </w:r>
            <w:r w:rsidRPr="00EC44B8">
              <w:rPr>
                <w:color w:val="000000" w:themeColor="text1"/>
                <w:szCs w:val="24"/>
                <w:lang w:eastAsia="en-US"/>
              </w:rPr>
              <w:t>933</w:t>
            </w:r>
            <w:r w:rsidR="00C526E2">
              <w:rPr>
                <w:color w:val="000000" w:themeColor="text1"/>
                <w:szCs w:val="24"/>
                <w:lang w:eastAsia="en-US"/>
              </w:rPr>
              <w:t>,</w:t>
            </w:r>
            <w:r w:rsidRPr="00EC44B8">
              <w:rPr>
                <w:color w:val="000000" w:themeColor="text1"/>
                <w:szCs w:val="24"/>
                <w:lang w:eastAsia="en-US"/>
              </w:rPr>
              <w:t>88</w:t>
            </w:r>
          </w:p>
        </w:tc>
      </w:tr>
      <w:tr w:rsidR="00EC44B8" w:rsidRPr="00EC44B8" w14:paraId="00A09922" w14:textId="77777777" w:rsidTr="00823BE6">
        <w:trPr>
          <w:jc w:val="center"/>
        </w:trPr>
        <w:tc>
          <w:tcPr>
            <w:tcW w:w="3347" w:type="dxa"/>
            <w:vMerge/>
          </w:tcPr>
          <w:p w14:paraId="0C24BE8D" w14:textId="77777777" w:rsidR="00EC44B8" w:rsidRPr="00EC44B8" w:rsidRDefault="00EC44B8" w:rsidP="00EC44B8">
            <w:pPr>
              <w:tabs>
                <w:tab w:val="left" w:pos="567"/>
              </w:tabs>
              <w:suppressAutoHyphens/>
              <w:jc w:val="center"/>
              <w:rPr>
                <w:szCs w:val="24"/>
                <w:lang w:eastAsia="en-US"/>
              </w:rPr>
            </w:pPr>
          </w:p>
        </w:tc>
        <w:tc>
          <w:tcPr>
            <w:tcW w:w="3347" w:type="dxa"/>
          </w:tcPr>
          <w:p w14:paraId="78AED633" w14:textId="77777777" w:rsidR="00EC44B8" w:rsidRPr="00EC44B8" w:rsidRDefault="00EC44B8" w:rsidP="00EC44B8">
            <w:pPr>
              <w:tabs>
                <w:tab w:val="left" w:pos="567"/>
              </w:tabs>
              <w:suppressAutoHyphens/>
              <w:jc w:val="center"/>
              <w:rPr>
                <w:szCs w:val="24"/>
                <w:lang w:eastAsia="en-US"/>
              </w:rPr>
            </w:pPr>
            <w:r w:rsidRPr="00EC44B8">
              <w:rPr>
                <w:szCs w:val="24"/>
                <w:lang w:eastAsia="en-US"/>
              </w:rPr>
              <w:t>Utenos</w:t>
            </w:r>
          </w:p>
        </w:tc>
        <w:tc>
          <w:tcPr>
            <w:tcW w:w="3347" w:type="dxa"/>
            <w:vMerge/>
          </w:tcPr>
          <w:p w14:paraId="665C5E75" w14:textId="77777777" w:rsidR="00EC44B8" w:rsidRPr="00EC44B8" w:rsidRDefault="00EC44B8" w:rsidP="00EC44B8">
            <w:pPr>
              <w:tabs>
                <w:tab w:val="left" w:pos="567"/>
              </w:tabs>
              <w:suppressAutoHyphens/>
              <w:jc w:val="center"/>
              <w:rPr>
                <w:szCs w:val="24"/>
                <w:lang w:eastAsia="en-US"/>
              </w:rPr>
            </w:pPr>
          </w:p>
        </w:tc>
      </w:tr>
      <w:tr w:rsidR="00EC44B8" w:rsidRPr="00EC44B8" w14:paraId="47CD397A" w14:textId="77777777" w:rsidTr="00823BE6">
        <w:trPr>
          <w:jc w:val="center"/>
        </w:trPr>
        <w:tc>
          <w:tcPr>
            <w:tcW w:w="10041" w:type="dxa"/>
            <w:gridSpan w:val="3"/>
          </w:tcPr>
          <w:p w14:paraId="2C1F4CAC" w14:textId="77777777" w:rsidR="00EC44B8" w:rsidRPr="00EC44B8" w:rsidRDefault="00EC44B8" w:rsidP="00EC44B8">
            <w:pPr>
              <w:tabs>
                <w:tab w:val="left" w:pos="567"/>
              </w:tabs>
              <w:suppressAutoHyphens/>
              <w:jc w:val="left"/>
              <w:rPr>
                <w:szCs w:val="24"/>
                <w:lang w:eastAsia="en-US"/>
              </w:rPr>
            </w:pPr>
            <w:r w:rsidRPr="00EC44B8">
              <w:rPr>
                <w:szCs w:val="24"/>
                <w:lang w:eastAsia="en-US"/>
              </w:rPr>
              <w:t>IV PIRKIMO DALIS</w:t>
            </w:r>
          </w:p>
        </w:tc>
      </w:tr>
      <w:tr w:rsidR="00EC44B8" w:rsidRPr="00EC44B8" w14:paraId="5546DDB1" w14:textId="77777777" w:rsidTr="00823BE6">
        <w:trPr>
          <w:jc w:val="center"/>
        </w:trPr>
        <w:tc>
          <w:tcPr>
            <w:tcW w:w="3347" w:type="dxa"/>
            <w:vMerge w:val="restart"/>
            <w:vAlign w:val="center"/>
          </w:tcPr>
          <w:p w14:paraId="2722DE3E" w14:textId="77777777" w:rsidR="00EC44B8" w:rsidRPr="00EC44B8" w:rsidRDefault="00EC44B8" w:rsidP="00EC44B8">
            <w:pPr>
              <w:tabs>
                <w:tab w:val="left" w:pos="567"/>
              </w:tabs>
              <w:suppressAutoHyphens/>
              <w:jc w:val="center"/>
              <w:rPr>
                <w:szCs w:val="24"/>
                <w:lang w:eastAsia="en-US"/>
              </w:rPr>
            </w:pPr>
            <w:r w:rsidRPr="00EC44B8">
              <w:rPr>
                <w:szCs w:val="24"/>
                <w:lang w:eastAsia="en-US"/>
              </w:rPr>
              <w:t>Šiaurės</w:t>
            </w:r>
          </w:p>
        </w:tc>
        <w:tc>
          <w:tcPr>
            <w:tcW w:w="3347" w:type="dxa"/>
          </w:tcPr>
          <w:p w14:paraId="7FB4B54E" w14:textId="77777777" w:rsidR="00EC44B8" w:rsidRPr="00EC44B8" w:rsidRDefault="00EC44B8" w:rsidP="00EC44B8">
            <w:pPr>
              <w:tabs>
                <w:tab w:val="left" w:pos="567"/>
              </w:tabs>
              <w:suppressAutoHyphens/>
              <w:jc w:val="center"/>
              <w:rPr>
                <w:szCs w:val="24"/>
                <w:lang w:eastAsia="en-US"/>
              </w:rPr>
            </w:pPr>
            <w:r w:rsidRPr="00EC44B8">
              <w:rPr>
                <w:szCs w:val="24"/>
                <w:lang w:eastAsia="en-US"/>
              </w:rPr>
              <w:t>Panevėžio</w:t>
            </w:r>
          </w:p>
        </w:tc>
        <w:tc>
          <w:tcPr>
            <w:tcW w:w="3347" w:type="dxa"/>
            <w:vMerge w:val="restart"/>
            <w:vAlign w:val="center"/>
          </w:tcPr>
          <w:p w14:paraId="529C67CC" w14:textId="343405CE" w:rsidR="00EC44B8" w:rsidRPr="00EC44B8" w:rsidRDefault="00EC44B8" w:rsidP="00EC44B8">
            <w:pPr>
              <w:tabs>
                <w:tab w:val="left" w:pos="567"/>
              </w:tabs>
              <w:suppressAutoHyphens/>
              <w:jc w:val="center"/>
              <w:rPr>
                <w:szCs w:val="24"/>
                <w:lang w:val="en-US" w:eastAsia="en-US"/>
              </w:rPr>
            </w:pPr>
            <w:r w:rsidRPr="00EC44B8">
              <w:rPr>
                <w:color w:val="000000" w:themeColor="text1"/>
                <w:szCs w:val="24"/>
                <w:lang w:eastAsia="en-US"/>
              </w:rPr>
              <w:t>206</w:t>
            </w:r>
            <w:r w:rsidR="00C526E2">
              <w:rPr>
                <w:color w:val="000000" w:themeColor="text1"/>
                <w:szCs w:val="24"/>
                <w:lang w:eastAsia="en-US"/>
              </w:rPr>
              <w:t xml:space="preserve"> </w:t>
            </w:r>
            <w:r w:rsidRPr="00EC44B8">
              <w:rPr>
                <w:color w:val="000000" w:themeColor="text1"/>
                <w:szCs w:val="24"/>
                <w:lang w:eastAsia="en-US"/>
              </w:rPr>
              <w:t>611</w:t>
            </w:r>
            <w:r w:rsidR="00C526E2">
              <w:rPr>
                <w:color w:val="000000" w:themeColor="text1"/>
                <w:szCs w:val="24"/>
                <w:lang w:eastAsia="en-US"/>
              </w:rPr>
              <w:t>,</w:t>
            </w:r>
            <w:r w:rsidRPr="00EC44B8">
              <w:rPr>
                <w:color w:val="000000" w:themeColor="text1"/>
                <w:szCs w:val="24"/>
                <w:lang w:eastAsia="en-US"/>
              </w:rPr>
              <w:t>57</w:t>
            </w:r>
          </w:p>
        </w:tc>
      </w:tr>
      <w:tr w:rsidR="00EC44B8" w:rsidRPr="00EC44B8" w14:paraId="34114772" w14:textId="77777777" w:rsidTr="00823BE6">
        <w:trPr>
          <w:jc w:val="center"/>
        </w:trPr>
        <w:tc>
          <w:tcPr>
            <w:tcW w:w="3347" w:type="dxa"/>
            <w:vMerge/>
          </w:tcPr>
          <w:p w14:paraId="1AB3AE50" w14:textId="77777777" w:rsidR="00EC44B8" w:rsidRPr="00EC44B8" w:rsidRDefault="00EC44B8" w:rsidP="00EC44B8">
            <w:pPr>
              <w:tabs>
                <w:tab w:val="left" w:pos="567"/>
              </w:tabs>
              <w:suppressAutoHyphens/>
              <w:jc w:val="center"/>
              <w:rPr>
                <w:szCs w:val="24"/>
                <w:lang w:eastAsia="en-US"/>
              </w:rPr>
            </w:pPr>
          </w:p>
        </w:tc>
        <w:tc>
          <w:tcPr>
            <w:tcW w:w="3347" w:type="dxa"/>
          </w:tcPr>
          <w:p w14:paraId="7A32F2D3" w14:textId="77777777" w:rsidR="00EC44B8" w:rsidRPr="00EC44B8" w:rsidRDefault="00EC44B8" w:rsidP="00EC44B8">
            <w:pPr>
              <w:tabs>
                <w:tab w:val="left" w:pos="567"/>
              </w:tabs>
              <w:suppressAutoHyphens/>
              <w:jc w:val="center"/>
              <w:rPr>
                <w:szCs w:val="24"/>
                <w:lang w:eastAsia="en-US"/>
              </w:rPr>
            </w:pPr>
            <w:r w:rsidRPr="00EC44B8">
              <w:rPr>
                <w:szCs w:val="24"/>
                <w:lang w:eastAsia="en-US"/>
              </w:rPr>
              <w:t>Šiaulių</w:t>
            </w:r>
          </w:p>
        </w:tc>
        <w:tc>
          <w:tcPr>
            <w:tcW w:w="3347" w:type="dxa"/>
            <w:vMerge/>
          </w:tcPr>
          <w:p w14:paraId="0F9A7899" w14:textId="77777777" w:rsidR="00EC44B8" w:rsidRPr="00EC44B8" w:rsidRDefault="00EC44B8" w:rsidP="00EC44B8">
            <w:pPr>
              <w:tabs>
                <w:tab w:val="left" w:pos="567"/>
              </w:tabs>
              <w:suppressAutoHyphens/>
              <w:jc w:val="center"/>
              <w:rPr>
                <w:szCs w:val="24"/>
                <w:lang w:eastAsia="en-US"/>
              </w:rPr>
            </w:pPr>
          </w:p>
        </w:tc>
      </w:tr>
    </w:tbl>
    <w:p w14:paraId="15EEAD4B" w14:textId="5BE21C08" w:rsidR="00EC44B8" w:rsidRPr="00EC44B8" w:rsidRDefault="00EC44B8" w:rsidP="00EC44B8">
      <w:pPr>
        <w:pBdr>
          <w:top w:val="nil"/>
          <w:left w:val="nil"/>
          <w:bottom w:val="nil"/>
          <w:right w:val="nil"/>
          <w:between w:val="nil"/>
          <w:bar w:val="nil"/>
        </w:pBdr>
        <w:tabs>
          <w:tab w:val="left" w:pos="567"/>
        </w:tabs>
        <w:suppressAutoHyphens/>
        <w:rPr>
          <w:szCs w:val="24"/>
        </w:rPr>
      </w:pPr>
      <w:r w:rsidRPr="00EC44B8">
        <w:rPr>
          <w:szCs w:val="24"/>
        </w:rPr>
        <w:t>* Užsakovas pirks paslaugas pagal poreikį, nevirš</w:t>
      </w:r>
      <w:r w:rsidR="001C08A4">
        <w:rPr>
          <w:szCs w:val="24"/>
        </w:rPr>
        <w:t>ydamas</w:t>
      </w:r>
      <w:r w:rsidRPr="00EC44B8">
        <w:rPr>
          <w:szCs w:val="24"/>
        </w:rPr>
        <w:t xml:space="preserve"> kiekvienai pirkimo daliai numatytos maksimalios Sutarties vertės.</w:t>
      </w:r>
    </w:p>
    <w:p w14:paraId="007AD7AA" w14:textId="77777777" w:rsidR="00EC44B8" w:rsidRPr="00EC44B8" w:rsidRDefault="00EC44B8" w:rsidP="00EC44B8">
      <w:pPr>
        <w:rPr>
          <w:rFonts w:eastAsia="Calibri"/>
          <w:szCs w:val="24"/>
        </w:rPr>
      </w:pPr>
    </w:p>
    <w:p w14:paraId="03B037D4" w14:textId="77777777" w:rsidR="00EC44B8" w:rsidRPr="00EC44B8" w:rsidRDefault="00EC44B8" w:rsidP="00EC44B8">
      <w:pPr>
        <w:jc w:val="left"/>
        <w:rPr>
          <w:rFonts w:eastAsiaTheme="minorHAnsi"/>
          <w:b/>
          <w:bCs/>
          <w:szCs w:val="24"/>
        </w:rPr>
      </w:pPr>
      <w:r w:rsidRPr="00EC44B8">
        <w:rPr>
          <w:rFonts w:eastAsiaTheme="minorHAnsi"/>
          <w:b/>
          <w:bCs/>
          <w:szCs w:val="24"/>
        </w:rPr>
        <w:t>Pirkimo objektas:</w:t>
      </w:r>
    </w:p>
    <w:p w14:paraId="1A5A73CB" w14:textId="7D2A53ED" w:rsidR="00EC44B8" w:rsidRPr="00D50385" w:rsidRDefault="00EC44B8" w:rsidP="00EC44B8">
      <w:pPr>
        <w:numPr>
          <w:ilvl w:val="0"/>
          <w:numId w:val="8"/>
        </w:numPr>
        <w:tabs>
          <w:tab w:val="left" w:pos="426"/>
        </w:tabs>
        <w:spacing w:line="259" w:lineRule="auto"/>
        <w:ind w:left="0" w:firstLine="0"/>
        <w:contextualSpacing/>
        <w:rPr>
          <w:szCs w:val="24"/>
        </w:rPr>
      </w:pPr>
      <w:r w:rsidRPr="00D50385">
        <w:rPr>
          <w:szCs w:val="24"/>
        </w:rPr>
        <w:t>Šiuo pirkimu perkamos Paslaugos, kurių sąrašas pateiktas šios Technin</w:t>
      </w:r>
      <w:r w:rsidRPr="001C08A4">
        <w:rPr>
          <w:szCs w:val="24"/>
        </w:rPr>
        <w:t>ės specifikacijos</w:t>
      </w:r>
      <w:r w:rsidRPr="00D50385">
        <w:rPr>
          <w:szCs w:val="24"/>
        </w:rPr>
        <w:t xml:space="preserve"> 1 priede. Paslaugų įkainiai skirti palyginti pirkimo dalyvių pasiūlymus, o faktinis kiekis priklausys nuo esamų elektros tinklų ir įrenginių būklės bei poreikio atlikti remonto darbus, tačiau negalės viršyti pradinės Sutarties </w:t>
      </w:r>
      <w:r w:rsidR="00C526E2">
        <w:rPr>
          <w:szCs w:val="24"/>
        </w:rPr>
        <w:t>vertės</w:t>
      </w:r>
      <w:r w:rsidRPr="00D50385">
        <w:rPr>
          <w:szCs w:val="24"/>
        </w:rPr>
        <w:t>.</w:t>
      </w:r>
    </w:p>
    <w:p w14:paraId="1B19056D" w14:textId="54444F67" w:rsidR="00EC44B8" w:rsidRPr="00EC44B8" w:rsidRDefault="00EC44B8" w:rsidP="00EC44B8">
      <w:pPr>
        <w:numPr>
          <w:ilvl w:val="0"/>
          <w:numId w:val="8"/>
        </w:numPr>
        <w:tabs>
          <w:tab w:val="left" w:pos="426"/>
        </w:tabs>
        <w:spacing w:line="259" w:lineRule="auto"/>
        <w:ind w:left="0" w:firstLine="0"/>
        <w:contextualSpacing/>
        <w:rPr>
          <w:b/>
          <w:szCs w:val="24"/>
        </w:rPr>
      </w:pPr>
      <w:r w:rsidRPr="00EC44B8">
        <w:rPr>
          <w:color w:val="000000" w:themeColor="text1"/>
          <w:szCs w:val="24"/>
        </w:rPr>
        <w:t>Esant poreikiui, Užsakovas turės teisę pirkti ir kit</w:t>
      </w:r>
      <w:r w:rsidR="00C526E2">
        <w:rPr>
          <w:color w:val="000000" w:themeColor="text1"/>
          <w:szCs w:val="24"/>
        </w:rPr>
        <w:t>a</w:t>
      </w:r>
      <w:r w:rsidRPr="00EC44B8">
        <w:rPr>
          <w:color w:val="000000" w:themeColor="text1"/>
          <w:szCs w:val="24"/>
        </w:rPr>
        <w:t>s,  nenurodyt</w:t>
      </w:r>
      <w:r w:rsidR="00C526E2">
        <w:rPr>
          <w:color w:val="000000" w:themeColor="text1"/>
          <w:szCs w:val="24"/>
        </w:rPr>
        <w:t>a</w:t>
      </w:r>
      <w:r w:rsidRPr="00EC44B8">
        <w:rPr>
          <w:color w:val="000000" w:themeColor="text1"/>
          <w:szCs w:val="24"/>
        </w:rPr>
        <w:t xml:space="preserve">s įkainių lentelėje (Techninės specifikacijos 1 priede), tačiau pagal funkcinę paskirtį </w:t>
      </w:r>
      <w:r w:rsidRPr="00EC44B8">
        <w:rPr>
          <w:szCs w:val="24"/>
        </w:rPr>
        <w:t>panašias Paslaugas</w:t>
      </w:r>
      <w:r w:rsidRPr="00EC44B8">
        <w:rPr>
          <w:color w:val="000000" w:themeColor="text1"/>
          <w:szCs w:val="24"/>
        </w:rPr>
        <w:t xml:space="preserve"> (toliau – Nenumatytos paslaugos). Nenumatytų paslaugų pirkimui taikomos visos Techninėje specifikacijoje ir </w:t>
      </w:r>
      <w:r w:rsidRPr="00EC44B8">
        <w:rPr>
          <w:bCs/>
          <w:szCs w:val="24"/>
        </w:rPr>
        <w:t>Sutartyje</w:t>
      </w:r>
      <w:r w:rsidRPr="00EC44B8">
        <w:rPr>
          <w:color w:val="000000" w:themeColor="text1"/>
          <w:szCs w:val="24"/>
        </w:rPr>
        <w:t xml:space="preserve"> nustatytos sąlygos (garantijos, trūkumų šalinimo ir t.t.), nebent aiškiai bus nustatyta kitaip. Nenumatytos paslaugos bus perkamos rinkos kaina – tiesioginiu išlaidų atlyginimo būdu. Nenumatytų paslaugų įkainius Teikėjas turės suderinti su Užsakovu. Tokių Nenumatytų paslaugų bendra kaina negalės sudaryti daugiau kaip 10 proc.  Sutarties </w:t>
      </w:r>
      <w:r w:rsidR="00C526E2">
        <w:rPr>
          <w:color w:val="000000" w:themeColor="text1"/>
          <w:szCs w:val="24"/>
        </w:rPr>
        <w:t>vertės</w:t>
      </w:r>
      <w:r w:rsidRPr="00EC44B8">
        <w:rPr>
          <w:color w:val="000000" w:themeColor="text1"/>
          <w:szCs w:val="24"/>
        </w:rPr>
        <w:t>.</w:t>
      </w:r>
    </w:p>
    <w:p w14:paraId="29F1F687" w14:textId="0C441B96" w:rsidR="00EC44B8" w:rsidRPr="00EC44B8" w:rsidRDefault="00EC44B8" w:rsidP="00EC44B8">
      <w:pPr>
        <w:numPr>
          <w:ilvl w:val="0"/>
          <w:numId w:val="8"/>
        </w:numPr>
        <w:tabs>
          <w:tab w:val="left" w:pos="426"/>
        </w:tabs>
        <w:spacing w:line="259" w:lineRule="auto"/>
        <w:ind w:left="0" w:firstLine="0"/>
        <w:contextualSpacing/>
        <w:rPr>
          <w:b/>
          <w:szCs w:val="24"/>
        </w:rPr>
      </w:pPr>
      <w:r w:rsidRPr="00EC44B8">
        <w:t xml:space="preserve">Visos medžiagos turi atitikti CE reikalavimus ir turėti CE ženklinimą arba turėti lygiaverčius Lietuvos </w:t>
      </w:r>
      <w:r w:rsidR="00C526E2">
        <w:t>R</w:t>
      </w:r>
      <w:r w:rsidRPr="00EC44B8">
        <w:t>espublikos išduotus sertifikatus. Atitikimas šiems reikalavimams bus tikrinamas Sutarties vykdymo metu.</w:t>
      </w:r>
    </w:p>
    <w:p w14:paraId="1BF3E972" w14:textId="77777777" w:rsidR="00EC44B8" w:rsidRPr="00EC44B8" w:rsidRDefault="00EC44B8" w:rsidP="00EC44B8">
      <w:pPr>
        <w:rPr>
          <w:rFonts w:eastAsiaTheme="minorHAnsi"/>
          <w:color w:val="000000" w:themeColor="text1"/>
          <w:szCs w:val="24"/>
        </w:rPr>
      </w:pPr>
    </w:p>
    <w:p w14:paraId="0238C3AE" w14:textId="77777777" w:rsidR="004B7526" w:rsidRDefault="004B7526">
      <w:pPr>
        <w:jc w:val="left"/>
        <w:rPr>
          <w:rFonts w:eastAsiaTheme="minorHAnsi"/>
          <w:b/>
          <w:bCs/>
          <w:color w:val="000000" w:themeColor="text1"/>
          <w:szCs w:val="24"/>
        </w:rPr>
      </w:pPr>
      <w:r>
        <w:rPr>
          <w:rFonts w:eastAsiaTheme="minorHAnsi"/>
          <w:b/>
          <w:bCs/>
          <w:color w:val="000000" w:themeColor="text1"/>
          <w:szCs w:val="24"/>
        </w:rPr>
        <w:br w:type="page"/>
      </w:r>
    </w:p>
    <w:p w14:paraId="774F8BB5" w14:textId="5E3DC198" w:rsidR="00EC44B8" w:rsidRPr="00EC44B8" w:rsidRDefault="00EC44B8" w:rsidP="00EC44B8">
      <w:pPr>
        <w:rPr>
          <w:rFonts w:eastAsiaTheme="minorHAnsi"/>
          <w:b/>
          <w:bCs/>
          <w:color w:val="000000" w:themeColor="text1"/>
          <w:szCs w:val="24"/>
        </w:rPr>
      </w:pPr>
      <w:r w:rsidRPr="00EC44B8">
        <w:rPr>
          <w:rFonts w:eastAsiaTheme="minorHAnsi"/>
          <w:b/>
          <w:bCs/>
          <w:color w:val="000000" w:themeColor="text1"/>
          <w:szCs w:val="24"/>
        </w:rPr>
        <w:lastRenderedPageBreak/>
        <w:t>Paslaugų suteikimo tvarka</w:t>
      </w:r>
    </w:p>
    <w:p w14:paraId="41AFA207" w14:textId="2BE2FDA5" w:rsidR="00EC44B8" w:rsidRPr="00EC44B8" w:rsidRDefault="00EC44B8" w:rsidP="00EC44B8">
      <w:pPr>
        <w:numPr>
          <w:ilvl w:val="0"/>
          <w:numId w:val="8"/>
        </w:numPr>
        <w:tabs>
          <w:tab w:val="left" w:pos="426"/>
        </w:tabs>
        <w:spacing w:line="259" w:lineRule="auto"/>
        <w:ind w:left="0" w:firstLine="0"/>
        <w:contextualSpacing/>
        <w:rPr>
          <w:color w:val="000000" w:themeColor="text1"/>
          <w:szCs w:val="24"/>
        </w:rPr>
      </w:pPr>
      <w:r w:rsidRPr="00EC44B8">
        <w:rPr>
          <w:color w:val="000000" w:themeColor="text1"/>
          <w:szCs w:val="24"/>
        </w:rPr>
        <w:t xml:space="preserve">Paslaugos pradedamos </w:t>
      </w:r>
      <w:r w:rsidR="00626731">
        <w:rPr>
          <w:color w:val="000000" w:themeColor="text1"/>
          <w:szCs w:val="24"/>
        </w:rPr>
        <w:t>teikti</w:t>
      </w:r>
      <w:r w:rsidR="00626731" w:rsidRPr="00EC44B8">
        <w:rPr>
          <w:color w:val="000000" w:themeColor="text1"/>
          <w:szCs w:val="24"/>
        </w:rPr>
        <w:t xml:space="preserve"> </w:t>
      </w:r>
      <w:r w:rsidRPr="00EC44B8">
        <w:rPr>
          <w:color w:val="000000" w:themeColor="text1"/>
          <w:szCs w:val="24"/>
        </w:rPr>
        <w:t>gavus užsakymą iš Užsakovo. Užsakymai pateikiami raštu (el. paštu) Sutartyje nurodytais kontaktais.</w:t>
      </w:r>
    </w:p>
    <w:p w14:paraId="09E7C961" w14:textId="77777777" w:rsidR="00EC44B8" w:rsidRPr="00EC44B8" w:rsidRDefault="00EC44B8" w:rsidP="00EC44B8">
      <w:pPr>
        <w:numPr>
          <w:ilvl w:val="0"/>
          <w:numId w:val="8"/>
        </w:numPr>
        <w:tabs>
          <w:tab w:val="left" w:pos="426"/>
        </w:tabs>
        <w:spacing w:line="259" w:lineRule="auto"/>
        <w:ind w:left="0" w:firstLine="0"/>
        <w:contextualSpacing/>
        <w:rPr>
          <w:color w:val="000000" w:themeColor="text1"/>
          <w:szCs w:val="24"/>
        </w:rPr>
      </w:pPr>
      <w:r w:rsidRPr="00EC44B8">
        <w:rPr>
          <w:color w:val="000000" w:themeColor="text1"/>
          <w:szCs w:val="24"/>
        </w:rPr>
        <w:t xml:space="preserve">Teikėjas, gavęs užsakymą iš Užsakovo, į objektą vykdyti paslaugą atvyksta savo transportu. </w:t>
      </w:r>
    </w:p>
    <w:p w14:paraId="1C2531C2" w14:textId="77777777" w:rsidR="00EC44B8" w:rsidRPr="00EC44B8" w:rsidRDefault="00EC44B8" w:rsidP="00EC44B8">
      <w:pPr>
        <w:numPr>
          <w:ilvl w:val="0"/>
          <w:numId w:val="8"/>
        </w:numPr>
        <w:tabs>
          <w:tab w:val="left" w:pos="426"/>
        </w:tabs>
        <w:spacing w:line="259" w:lineRule="auto"/>
        <w:ind w:left="0" w:firstLine="0"/>
        <w:contextualSpacing/>
        <w:rPr>
          <w:color w:val="000000" w:themeColor="text1"/>
          <w:szCs w:val="24"/>
        </w:rPr>
      </w:pPr>
      <w:r w:rsidRPr="00EC44B8">
        <w:rPr>
          <w:color w:val="000000" w:themeColor="text1"/>
          <w:szCs w:val="24"/>
        </w:rPr>
        <w:t>Atvykimo į objektą įkainis pateikiamas Techninės specifikacijos 1 priede.</w:t>
      </w:r>
    </w:p>
    <w:p w14:paraId="59F296B3" w14:textId="4DF39BF2" w:rsidR="00EC44B8" w:rsidRPr="00EC44B8" w:rsidRDefault="00EC44B8" w:rsidP="00EC44B8">
      <w:pPr>
        <w:numPr>
          <w:ilvl w:val="0"/>
          <w:numId w:val="8"/>
        </w:numPr>
        <w:tabs>
          <w:tab w:val="left" w:pos="426"/>
        </w:tabs>
        <w:spacing w:line="259" w:lineRule="auto"/>
        <w:ind w:left="0" w:firstLine="0"/>
        <w:contextualSpacing/>
        <w:rPr>
          <w:color w:val="000000" w:themeColor="text1"/>
          <w:szCs w:val="24"/>
        </w:rPr>
      </w:pPr>
      <w:r w:rsidRPr="00EC44B8">
        <w:rPr>
          <w:color w:val="000000" w:themeColor="text1"/>
          <w:szCs w:val="24"/>
        </w:rPr>
        <w:t xml:space="preserve">Teikėjo </w:t>
      </w:r>
      <w:r w:rsidR="00626731">
        <w:rPr>
          <w:color w:val="000000" w:themeColor="text1"/>
          <w:szCs w:val="24"/>
        </w:rPr>
        <w:t>suteiktas</w:t>
      </w:r>
      <w:r w:rsidR="00626731" w:rsidRPr="00EC44B8">
        <w:rPr>
          <w:color w:val="000000" w:themeColor="text1"/>
          <w:szCs w:val="24"/>
        </w:rPr>
        <w:t xml:space="preserve"> </w:t>
      </w:r>
      <w:r w:rsidRPr="00EC44B8">
        <w:rPr>
          <w:color w:val="000000" w:themeColor="text1"/>
          <w:szCs w:val="24"/>
        </w:rPr>
        <w:t xml:space="preserve">Paslaugas priima Užsakovo ir Teikėjo atsakingi asmenys. Jei </w:t>
      </w:r>
      <w:r w:rsidR="00626731">
        <w:rPr>
          <w:color w:val="000000" w:themeColor="text1"/>
          <w:szCs w:val="24"/>
        </w:rPr>
        <w:t>P</w:t>
      </w:r>
      <w:r w:rsidRPr="00EC44B8">
        <w:rPr>
          <w:color w:val="000000" w:themeColor="text1"/>
          <w:szCs w:val="24"/>
        </w:rPr>
        <w:t xml:space="preserve">aslaugos </w:t>
      </w:r>
      <w:r w:rsidR="00626731">
        <w:rPr>
          <w:color w:val="000000" w:themeColor="text1"/>
          <w:szCs w:val="24"/>
        </w:rPr>
        <w:t>suteiktos</w:t>
      </w:r>
      <w:r w:rsidR="00626731" w:rsidRPr="00EC44B8">
        <w:rPr>
          <w:color w:val="000000" w:themeColor="text1"/>
          <w:szCs w:val="24"/>
        </w:rPr>
        <w:t xml:space="preserve"> </w:t>
      </w:r>
      <w:r w:rsidRPr="00EC44B8">
        <w:rPr>
          <w:color w:val="000000" w:themeColor="text1"/>
          <w:szCs w:val="24"/>
        </w:rPr>
        <w:t xml:space="preserve">tinkamai ir kokybiškai, priėmimo metu pasirašomas </w:t>
      </w:r>
      <w:r w:rsidR="00626731">
        <w:rPr>
          <w:color w:val="000000" w:themeColor="text1"/>
          <w:szCs w:val="24"/>
        </w:rPr>
        <w:t>Paslaugų</w:t>
      </w:r>
      <w:r w:rsidRPr="00EC44B8">
        <w:rPr>
          <w:color w:val="000000" w:themeColor="text1"/>
          <w:szCs w:val="24"/>
        </w:rPr>
        <w:t xml:space="preserve"> priėmimo – perdavimo aktas. </w:t>
      </w:r>
    </w:p>
    <w:p w14:paraId="4A8C25D9" w14:textId="15B27F90" w:rsidR="00EC44B8" w:rsidRPr="00EC44B8" w:rsidRDefault="00EC44B8" w:rsidP="00EC44B8">
      <w:pPr>
        <w:numPr>
          <w:ilvl w:val="0"/>
          <w:numId w:val="8"/>
        </w:numPr>
        <w:tabs>
          <w:tab w:val="left" w:pos="426"/>
        </w:tabs>
        <w:spacing w:line="259" w:lineRule="auto"/>
        <w:ind w:left="0" w:firstLine="0"/>
        <w:contextualSpacing/>
        <w:rPr>
          <w:color w:val="000000" w:themeColor="text1"/>
          <w:szCs w:val="24"/>
        </w:rPr>
      </w:pPr>
      <w:r w:rsidRPr="00EC44B8">
        <w:rPr>
          <w:color w:val="000000" w:themeColor="text1"/>
          <w:szCs w:val="24"/>
        </w:rPr>
        <w:t xml:space="preserve">Teikėjas įsipareigoja, kad Paslaugas </w:t>
      </w:r>
      <w:r w:rsidR="00626731">
        <w:rPr>
          <w:color w:val="000000" w:themeColor="text1"/>
          <w:szCs w:val="24"/>
        </w:rPr>
        <w:t>teiks</w:t>
      </w:r>
      <w:r w:rsidR="00626731" w:rsidRPr="00EC44B8">
        <w:rPr>
          <w:color w:val="000000" w:themeColor="text1"/>
          <w:szCs w:val="24"/>
        </w:rPr>
        <w:t xml:space="preserve"> </w:t>
      </w:r>
      <w:r w:rsidRPr="00EC44B8">
        <w:rPr>
          <w:color w:val="000000" w:themeColor="text1"/>
          <w:szCs w:val="24"/>
        </w:rPr>
        <w:t>kvalifikuoti ir kompetentingi darbuotojai.</w:t>
      </w:r>
    </w:p>
    <w:p w14:paraId="7D94C0FB" w14:textId="130133F1" w:rsidR="00EC44B8" w:rsidRPr="00EC44B8" w:rsidRDefault="00EC44B8" w:rsidP="00EC44B8">
      <w:pPr>
        <w:numPr>
          <w:ilvl w:val="0"/>
          <w:numId w:val="8"/>
        </w:numPr>
        <w:tabs>
          <w:tab w:val="left" w:pos="426"/>
        </w:tabs>
        <w:spacing w:line="259" w:lineRule="auto"/>
        <w:ind w:left="0" w:firstLine="0"/>
        <w:contextualSpacing/>
        <w:rPr>
          <w:color w:val="000000" w:themeColor="text1"/>
          <w:szCs w:val="24"/>
        </w:rPr>
      </w:pPr>
      <w:r w:rsidRPr="00EC44B8">
        <w:rPr>
          <w:szCs w:val="24"/>
        </w:rPr>
        <w:t xml:space="preserve">Teikėjas garantuoja, kad Paslaugoms </w:t>
      </w:r>
      <w:r w:rsidR="00626731">
        <w:rPr>
          <w:szCs w:val="24"/>
        </w:rPr>
        <w:t>teikti</w:t>
      </w:r>
      <w:r w:rsidR="00626731" w:rsidRPr="00EC44B8">
        <w:rPr>
          <w:szCs w:val="24"/>
        </w:rPr>
        <w:t xml:space="preserve"> </w:t>
      </w:r>
      <w:r w:rsidRPr="00EC44B8">
        <w:rPr>
          <w:szCs w:val="24"/>
        </w:rPr>
        <w:t>naudojamos prekės</w:t>
      </w:r>
      <w:r w:rsidR="00626731">
        <w:rPr>
          <w:szCs w:val="24"/>
        </w:rPr>
        <w:t xml:space="preserve"> (medžiagos)</w:t>
      </w:r>
      <w:r w:rsidRPr="00EC44B8">
        <w:rPr>
          <w:szCs w:val="24"/>
        </w:rPr>
        <w:t xml:space="preserve"> bus naujos ir be defektų.</w:t>
      </w:r>
    </w:p>
    <w:p w14:paraId="4EBC6481" w14:textId="7AB245FC" w:rsidR="00EC44B8" w:rsidRPr="00EC44B8" w:rsidRDefault="00EC44B8" w:rsidP="00EC44B8">
      <w:pPr>
        <w:numPr>
          <w:ilvl w:val="0"/>
          <w:numId w:val="8"/>
        </w:numPr>
        <w:tabs>
          <w:tab w:val="left" w:pos="426"/>
        </w:tabs>
        <w:spacing w:line="259" w:lineRule="auto"/>
        <w:ind w:left="0" w:firstLine="0"/>
        <w:contextualSpacing/>
        <w:rPr>
          <w:rFonts w:eastAsia="Calibri"/>
          <w:color w:val="000000" w:themeColor="text1"/>
        </w:rPr>
      </w:pPr>
      <w:r w:rsidRPr="00EC44B8">
        <w:rPr>
          <w:rFonts w:eastAsia="Calibri"/>
          <w:color w:val="000000" w:themeColor="text1"/>
        </w:rPr>
        <w:t xml:space="preserve">Visos numatomos </w:t>
      </w:r>
      <w:r w:rsidR="00626731">
        <w:rPr>
          <w:rFonts w:eastAsia="Calibri"/>
          <w:color w:val="000000" w:themeColor="text1"/>
        </w:rPr>
        <w:t>suteikti</w:t>
      </w:r>
      <w:r w:rsidR="00626731" w:rsidRPr="00EC44B8">
        <w:rPr>
          <w:rFonts w:eastAsia="Calibri"/>
          <w:color w:val="000000" w:themeColor="text1"/>
        </w:rPr>
        <w:t xml:space="preserve"> </w:t>
      </w:r>
      <w:r w:rsidRPr="00EC44B8">
        <w:rPr>
          <w:rFonts w:eastAsia="Calibri"/>
          <w:color w:val="000000" w:themeColor="text1"/>
        </w:rPr>
        <w:t xml:space="preserve">Paslaugos turi būti </w:t>
      </w:r>
      <w:r w:rsidR="00626731">
        <w:rPr>
          <w:rFonts w:eastAsia="Calibri"/>
          <w:color w:val="000000" w:themeColor="text1"/>
        </w:rPr>
        <w:t>teikiamos</w:t>
      </w:r>
      <w:r w:rsidR="00626731" w:rsidRPr="00EC44B8">
        <w:rPr>
          <w:rFonts w:eastAsia="Calibri"/>
          <w:color w:val="000000" w:themeColor="text1"/>
        </w:rPr>
        <w:t xml:space="preserve"> </w:t>
      </w:r>
      <w:r w:rsidRPr="00EC44B8">
        <w:rPr>
          <w:rFonts w:eastAsia="Calibri"/>
          <w:color w:val="000000" w:themeColor="text1"/>
        </w:rPr>
        <w:t>vadovaujantis galiojančiais teisės aktais ir dokumentais, reglamentuojančiais darbų vykdymą valstybinės reikšmės keliuose, vadovaujantis LR galiojančiais standartais, elektros įrenginių įrengimo bendrosiomis taisyklėmis, kitais teisės aktais ir dokumentais</w:t>
      </w:r>
      <w:r w:rsidR="00626731">
        <w:rPr>
          <w:rFonts w:eastAsia="Calibri"/>
          <w:color w:val="000000" w:themeColor="text1"/>
        </w:rPr>
        <w:t>,</w:t>
      </w:r>
      <w:r w:rsidRPr="00EC44B8">
        <w:rPr>
          <w:rFonts w:eastAsia="Calibri"/>
          <w:color w:val="000000" w:themeColor="text1"/>
        </w:rPr>
        <w:t xml:space="preserve"> reglamentuojančiais elektros įrenginių įrengimą. </w:t>
      </w:r>
    </w:p>
    <w:p w14:paraId="2C688481" w14:textId="54B7D303" w:rsidR="00EC44B8" w:rsidRPr="00EC44B8" w:rsidRDefault="00EC44B8" w:rsidP="00EC44B8">
      <w:pPr>
        <w:numPr>
          <w:ilvl w:val="0"/>
          <w:numId w:val="8"/>
        </w:numPr>
        <w:tabs>
          <w:tab w:val="left" w:pos="420"/>
        </w:tabs>
        <w:spacing w:line="259" w:lineRule="auto"/>
        <w:ind w:left="0" w:firstLine="0"/>
        <w:contextualSpacing/>
        <w:rPr>
          <w:rFonts w:eastAsia="Calibri"/>
          <w:color w:val="FF0000"/>
        </w:rPr>
      </w:pPr>
      <w:r w:rsidRPr="00EC44B8">
        <w:rPr>
          <w:rFonts w:eastAsia="Calibri"/>
          <w:color w:val="000000" w:themeColor="text1"/>
        </w:rPr>
        <w:t>Darbus vykdant kelio važiuojamojoje</w:t>
      </w:r>
      <w:r w:rsidR="00626731">
        <w:rPr>
          <w:rFonts w:eastAsia="Calibri"/>
          <w:color w:val="000000" w:themeColor="text1"/>
        </w:rPr>
        <w:t>,</w:t>
      </w:r>
      <w:r w:rsidRPr="00EC44B8">
        <w:rPr>
          <w:rFonts w:eastAsia="Calibri"/>
          <w:color w:val="000000" w:themeColor="text1"/>
        </w:rPr>
        <w:t xml:space="preserve"> dalyje Teikėjas privalo užtikrinti tinkamą darbo vietos aptvėrimą ir eismo organizavimą. Darbo vietų aptvėrimui kelyje taikomos standartinės schemos, numatytos Automobilių kelių darbo vietų aptvėrimo ir eismo reguliavimo taisyklėse T DVAER 12. Atliekant darbus kelyje</w:t>
      </w:r>
      <w:r w:rsidR="00626731">
        <w:rPr>
          <w:rFonts w:eastAsia="Calibri"/>
          <w:color w:val="000000" w:themeColor="text1"/>
        </w:rPr>
        <w:t>,</w:t>
      </w:r>
      <w:r w:rsidRPr="00EC44B8">
        <w:rPr>
          <w:rFonts w:eastAsia="Calibri"/>
          <w:color w:val="000000" w:themeColor="text1"/>
        </w:rPr>
        <w:t xml:space="preserve"> eismas negali būti nutraukiamas, taip pat</w:t>
      </w:r>
      <w:r w:rsidR="00E02794">
        <w:rPr>
          <w:rFonts w:eastAsia="Calibri"/>
          <w:color w:val="000000" w:themeColor="text1"/>
        </w:rPr>
        <w:t xml:space="preserve"> turi būti </w:t>
      </w:r>
      <w:r w:rsidRPr="00EC44B8">
        <w:rPr>
          <w:rFonts w:eastAsia="Calibri"/>
          <w:color w:val="000000" w:themeColor="text1"/>
        </w:rPr>
        <w:t xml:space="preserve"> sudaromos kuo mažesnės kliūtys pagalbos tarnybų transporto eismui. Teikėjas, ne vėliau kaip 1 (vieną) kalendorinę dieną prieš pradedant, keičiant ar panaikinant eismo ribojimą</w:t>
      </w:r>
      <w:r w:rsidR="00E02794">
        <w:rPr>
          <w:rFonts w:eastAsia="Calibri"/>
          <w:color w:val="000000" w:themeColor="text1"/>
        </w:rPr>
        <w:t>, turi</w:t>
      </w:r>
      <w:r w:rsidRPr="00EC44B8">
        <w:rPr>
          <w:rFonts w:eastAsia="Calibri"/>
          <w:color w:val="000000" w:themeColor="text1"/>
        </w:rPr>
        <w:t xml:space="preserve"> informuoti Užsakovo Eismo informacijos centrą el. paštu</w:t>
      </w:r>
      <w:r w:rsidR="00EE513A">
        <w:rPr>
          <w:rFonts w:eastAsia="Calibri"/>
          <w:color w:val="000000" w:themeColor="text1"/>
        </w:rPr>
        <w:t xml:space="preserve"> (atsiųsdamas užpildytą lentelę pagal Specialiųjų pirkimo sąlygų </w:t>
      </w:r>
      <w:r w:rsidR="00EE513A" w:rsidRPr="00C71E97">
        <w:rPr>
          <w:rFonts w:eastAsia="Calibri"/>
          <w:b/>
          <w:bCs/>
          <w:color w:val="000000" w:themeColor="text1"/>
        </w:rPr>
        <w:t>13 priede</w:t>
      </w:r>
      <w:r w:rsidR="00EE513A">
        <w:rPr>
          <w:rFonts w:eastAsia="Calibri"/>
          <w:color w:val="000000" w:themeColor="text1"/>
        </w:rPr>
        <w:t xml:space="preserve"> pateiktą formą).</w:t>
      </w:r>
    </w:p>
    <w:p w14:paraId="40B001F5" w14:textId="77777777" w:rsidR="00EC44B8" w:rsidRPr="00EC44B8" w:rsidRDefault="00EC44B8" w:rsidP="00EC44B8">
      <w:pPr>
        <w:numPr>
          <w:ilvl w:val="0"/>
          <w:numId w:val="8"/>
        </w:numPr>
        <w:tabs>
          <w:tab w:val="left" w:pos="426"/>
        </w:tabs>
        <w:spacing w:line="259" w:lineRule="auto"/>
        <w:ind w:left="0" w:firstLine="0"/>
        <w:contextualSpacing/>
        <w:rPr>
          <w:rFonts w:eastAsia="Calibri"/>
          <w:color w:val="000000" w:themeColor="text1"/>
        </w:rPr>
      </w:pPr>
      <w:r w:rsidRPr="00EC44B8">
        <w:rPr>
          <w:rFonts w:eastAsia="Calibri"/>
          <w:color w:val="000000" w:themeColor="text1"/>
        </w:rPr>
        <w:t>Per visą Sutarties vykdymo laikotarpį Teikėjas atsako už objekte vykdomų darbų priešgaisrinę, darbo bei aplinkos ekologinę saugą.</w:t>
      </w:r>
    </w:p>
    <w:p w14:paraId="3B47FD94" w14:textId="524A85F4" w:rsidR="00EC44B8" w:rsidRPr="00EC44B8" w:rsidRDefault="00EC44B8" w:rsidP="00EC44B8">
      <w:pPr>
        <w:numPr>
          <w:ilvl w:val="0"/>
          <w:numId w:val="8"/>
        </w:numPr>
        <w:tabs>
          <w:tab w:val="left" w:pos="426"/>
        </w:tabs>
        <w:spacing w:line="259" w:lineRule="auto"/>
        <w:ind w:left="0" w:firstLine="0"/>
        <w:contextualSpacing/>
        <w:rPr>
          <w:color w:val="000000" w:themeColor="text1"/>
          <w:szCs w:val="24"/>
        </w:rPr>
      </w:pPr>
      <w:r w:rsidRPr="00EC44B8">
        <w:rPr>
          <w:color w:val="000000" w:themeColor="text1"/>
          <w:szCs w:val="24"/>
        </w:rPr>
        <w:t>Nutiesus žemėje naują elektros kabelių liniją arba pakeitus esamos elektros kabelių linijos trasą</w:t>
      </w:r>
      <w:r w:rsidR="00E02794">
        <w:rPr>
          <w:color w:val="000000" w:themeColor="text1"/>
          <w:szCs w:val="24"/>
        </w:rPr>
        <w:t>,</w:t>
      </w:r>
      <w:r w:rsidRPr="00EC44B8">
        <w:rPr>
          <w:color w:val="000000" w:themeColor="text1"/>
          <w:szCs w:val="24"/>
        </w:rPr>
        <w:t xml:space="preserve"> Teikėjas turi atlikti jos topografinę nuotrauką ir pateikti ją Užsakovui.</w:t>
      </w:r>
    </w:p>
    <w:p w14:paraId="53D7EDFB" w14:textId="77777777" w:rsidR="00EC44B8" w:rsidRPr="00EC44B8" w:rsidRDefault="00EC44B8" w:rsidP="00EC44B8">
      <w:pPr>
        <w:tabs>
          <w:tab w:val="left" w:pos="426"/>
        </w:tabs>
        <w:contextualSpacing/>
        <w:rPr>
          <w:color w:val="000000" w:themeColor="text1"/>
          <w:szCs w:val="24"/>
        </w:rPr>
      </w:pPr>
    </w:p>
    <w:p w14:paraId="1DD1A082" w14:textId="77777777" w:rsidR="00EC44B8" w:rsidRPr="00EC44B8" w:rsidRDefault="00EC44B8" w:rsidP="00EC44B8">
      <w:pPr>
        <w:tabs>
          <w:tab w:val="left" w:pos="426"/>
        </w:tabs>
        <w:contextualSpacing/>
        <w:rPr>
          <w:b/>
          <w:bCs/>
          <w:color w:val="000000" w:themeColor="text1"/>
          <w:szCs w:val="24"/>
        </w:rPr>
      </w:pPr>
      <w:r w:rsidRPr="00EC44B8">
        <w:rPr>
          <w:b/>
          <w:bCs/>
          <w:color w:val="000000" w:themeColor="text1"/>
          <w:szCs w:val="24"/>
        </w:rPr>
        <w:t>Atsakomybė:</w:t>
      </w:r>
    </w:p>
    <w:p w14:paraId="0E076B67" w14:textId="7D6E6F8B" w:rsidR="00EC44B8" w:rsidRPr="00EC44B8" w:rsidRDefault="00EC44B8" w:rsidP="00EC44B8">
      <w:pPr>
        <w:numPr>
          <w:ilvl w:val="0"/>
          <w:numId w:val="8"/>
        </w:numPr>
        <w:tabs>
          <w:tab w:val="left" w:pos="426"/>
        </w:tabs>
        <w:spacing w:line="259" w:lineRule="auto"/>
        <w:ind w:left="0" w:firstLine="0"/>
        <w:contextualSpacing/>
        <w:rPr>
          <w:color w:val="000000" w:themeColor="text1"/>
          <w:szCs w:val="24"/>
        </w:rPr>
      </w:pPr>
      <w:r w:rsidRPr="00EC44B8">
        <w:rPr>
          <w:color w:val="000000" w:themeColor="text1"/>
          <w:szCs w:val="24"/>
        </w:rPr>
        <w:t xml:space="preserve">Neatlikus numatytų </w:t>
      </w:r>
      <w:r w:rsidR="00E02794">
        <w:rPr>
          <w:color w:val="000000" w:themeColor="text1"/>
          <w:szCs w:val="24"/>
        </w:rPr>
        <w:t>P</w:t>
      </w:r>
      <w:r w:rsidRPr="00EC44B8">
        <w:rPr>
          <w:color w:val="000000" w:themeColor="text1"/>
          <w:szCs w:val="24"/>
        </w:rPr>
        <w:t>aslaugų</w:t>
      </w:r>
      <w:r w:rsidRPr="00EC44B8">
        <w:rPr>
          <w:color w:val="FF0000"/>
          <w:szCs w:val="24"/>
        </w:rPr>
        <w:t xml:space="preserve"> </w:t>
      </w:r>
      <w:r w:rsidRPr="00EC44B8">
        <w:rPr>
          <w:color w:val="000000" w:themeColor="text1"/>
          <w:szCs w:val="24"/>
        </w:rPr>
        <w:t xml:space="preserve">per nustatytus terminus (2 lentelė), Teikėjui bus taikomos </w:t>
      </w:r>
      <w:r w:rsidR="00E02794">
        <w:rPr>
          <w:color w:val="000000" w:themeColor="text1"/>
          <w:szCs w:val="24"/>
        </w:rPr>
        <w:t>netesybos</w:t>
      </w:r>
      <w:r w:rsidR="00E02794" w:rsidRPr="00EC44B8">
        <w:rPr>
          <w:color w:val="000000" w:themeColor="text1"/>
          <w:szCs w:val="24"/>
        </w:rPr>
        <w:t xml:space="preserve"> </w:t>
      </w:r>
      <w:r w:rsidRPr="00EC44B8">
        <w:rPr>
          <w:color w:val="000000" w:themeColor="text1"/>
          <w:szCs w:val="24"/>
        </w:rPr>
        <w:t xml:space="preserve">už kiekvieną pradelstą dieną pagal sutartyje numatytą </w:t>
      </w:r>
      <w:r w:rsidR="00E02794">
        <w:rPr>
          <w:color w:val="000000" w:themeColor="text1"/>
          <w:szCs w:val="24"/>
        </w:rPr>
        <w:t>netesybų</w:t>
      </w:r>
      <w:r w:rsidR="00E02794" w:rsidRPr="00EC44B8">
        <w:rPr>
          <w:color w:val="000000" w:themeColor="text1"/>
          <w:szCs w:val="24"/>
        </w:rPr>
        <w:t xml:space="preserve"> </w:t>
      </w:r>
      <w:r w:rsidRPr="00EC44B8">
        <w:rPr>
          <w:color w:val="000000" w:themeColor="text1"/>
          <w:szCs w:val="24"/>
        </w:rPr>
        <w:t xml:space="preserve">dydį. </w:t>
      </w:r>
    </w:p>
    <w:p w14:paraId="4DB00F88" w14:textId="537AC686" w:rsidR="00EC44B8" w:rsidRPr="00EC44B8" w:rsidRDefault="00EC44B8" w:rsidP="00EC44B8">
      <w:pPr>
        <w:numPr>
          <w:ilvl w:val="0"/>
          <w:numId w:val="8"/>
        </w:numPr>
        <w:tabs>
          <w:tab w:val="left" w:pos="426"/>
        </w:tabs>
        <w:spacing w:line="259" w:lineRule="auto"/>
        <w:ind w:left="0" w:firstLine="0"/>
        <w:contextualSpacing/>
        <w:rPr>
          <w:color w:val="000000" w:themeColor="text1"/>
          <w:szCs w:val="24"/>
        </w:rPr>
      </w:pPr>
      <w:r w:rsidRPr="00EC44B8">
        <w:rPr>
          <w:color w:val="000000" w:themeColor="text1"/>
          <w:szCs w:val="24"/>
        </w:rPr>
        <w:t>Išskirtiniais atvejais</w:t>
      </w:r>
      <w:r w:rsidR="00E02794">
        <w:rPr>
          <w:color w:val="000000" w:themeColor="text1"/>
          <w:szCs w:val="24"/>
        </w:rPr>
        <w:t>,</w:t>
      </w:r>
      <w:r w:rsidRPr="00EC44B8">
        <w:rPr>
          <w:color w:val="000000" w:themeColor="text1"/>
          <w:szCs w:val="24"/>
        </w:rPr>
        <w:t xml:space="preserve"> esant sudėtingiems gedimams, </w:t>
      </w:r>
      <w:r w:rsidR="00E02794">
        <w:rPr>
          <w:color w:val="000000" w:themeColor="text1"/>
          <w:szCs w:val="24"/>
        </w:rPr>
        <w:t>juos</w:t>
      </w:r>
      <w:r w:rsidR="00E02794" w:rsidRPr="00EC44B8">
        <w:rPr>
          <w:color w:val="000000" w:themeColor="text1"/>
          <w:szCs w:val="24"/>
        </w:rPr>
        <w:t xml:space="preserve"> </w:t>
      </w:r>
      <w:r w:rsidRPr="00EC44B8">
        <w:rPr>
          <w:color w:val="000000" w:themeColor="text1"/>
          <w:szCs w:val="24"/>
        </w:rPr>
        <w:t xml:space="preserve">identifikavus ir raštu suderinus su Užsakovu, </w:t>
      </w:r>
      <w:r w:rsidR="00E02794">
        <w:rPr>
          <w:color w:val="000000" w:themeColor="text1"/>
          <w:szCs w:val="24"/>
        </w:rPr>
        <w:t>netesybų</w:t>
      </w:r>
      <w:r w:rsidR="00E02794" w:rsidRPr="00EC44B8">
        <w:rPr>
          <w:color w:val="000000" w:themeColor="text1"/>
          <w:szCs w:val="24"/>
        </w:rPr>
        <w:t xml:space="preserve"> </w:t>
      </w:r>
      <w:r w:rsidRPr="00EC44B8">
        <w:rPr>
          <w:color w:val="000000" w:themeColor="text1"/>
          <w:szCs w:val="24"/>
        </w:rPr>
        <w:t>taikymas yra sustabdomas iki sutarto gedimų pašalinimo termino.</w:t>
      </w:r>
    </w:p>
    <w:p w14:paraId="7650A853" w14:textId="35DF2ACF" w:rsidR="00EC44B8" w:rsidRPr="00EC44B8" w:rsidRDefault="00EC44B8" w:rsidP="00EC44B8">
      <w:pPr>
        <w:numPr>
          <w:ilvl w:val="0"/>
          <w:numId w:val="8"/>
        </w:numPr>
        <w:tabs>
          <w:tab w:val="left" w:pos="426"/>
        </w:tabs>
        <w:spacing w:line="259" w:lineRule="auto"/>
        <w:ind w:left="0" w:firstLine="0"/>
        <w:contextualSpacing/>
        <w:rPr>
          <w:color w:val="000000" w:themeColor="text1"/>
          <w:szCs w:val="24"/>
        </w:rPr>
      </w:pPr>
      <w:r w:rsidRPr="00EC44B8">
        <w:rPr>
          <w:szCs w:val="24"/>
        </w:rPr>
        <w:t xml:space="preserve">Paslaugų </w:t>
      </w:r>
      <w:r w:rsidR="00E22795">
        <w:rPr>
          <w:szCs w:val="24"/>
        </w:rPr>
        <w:t>teikimo</w:t>
      </w:r>
      <w:r w:rsidR="00E22795" w:rsidRPr="00EC44B8">
        <w:rPr>
          <w:szCs w:val="24"/>
        </w:rPr>
        <w:t xml:space="preserve"> </w:t>
      </w:r>
      <w:r w:rsidRPr="00EC44B8">
        <w:rPr>
          <w:szCs w:val="24"/>
        </w:rPr>
        <w:t xml:space="preserve">terminas gali būti sustabdytas dėl aplinkybių, kurios nepriklauso nuo Rangovo, t. y. netinkamų meteorologinių sąlygų (grunto įšalas ir (arba) oro temperatūra žemesne nei -4 laipsniai). Paslaugų vykdymas atnaujinamas pasibaigus nuo Rangovo nepriklausančioms aplinkybės, dėl kurių </w:t>
      </w:r>
      <w:r w:rsidR="00E02794">
        <w:rPr>
          <w:szCs w:val="24"/>
        </w:rPr>
        <w:t>Paslaugų teikimas</w:t>
      </w:r>
      <w:r w:rsidRPr="00EC44B8">
        <w:rPr>
          <w:szCs w:val="24"/>
        </w:rPr>
        <w:t xml:space="preserve"> buvo sustabdytas. </w:t>
      </w:r>
      <w:r w:rsidR="00E02794">
        <w:rPr>
          <w:szCs w:val="24"/>
        </w:rPr>
        <w:t>Paslaugos teikiamos</w:t>
      </w:r>
      <w:r w:rsidRPr="00EC44B8">
        <w:rPr>
          <w:szCs w:val="24"/>
        </w:rPr>
        <w:t xml:space="preserve"> per j</w:t>
      </w:r>
      <w:r w:rsidR="00E02794">
        <w:rPr>
          <w:szCs w:val="24"/>
        </w:rPr>
        <w:t>o</w:t>
      </w:r>
      <w:r w:rsidRPr="00EC44B8">
        <w:rPr>
          <w:szCs w:val="24"/>
        </w:rPr>
        <w:t xml:space="preserve">ms iki </w:t>
      </w:r>
      <w:r w:rsidR="00E02794">
        <w:rPr>
          <w:szCs w:val="24"/>
        </w:rPr>
        <w:t>Paslaugų teikimo</w:t>
      </w:r>
      <w:r w:rsidR="00E02794" w:rsidRPr="00EC44B8">
        <w:rPr>
          <w:szCs w:val="24"/>
        </w:rPr>
        <w:t xml:space="preserve"> </w:t>
      </w:r>
      <w:r w:rsidRPr="00EC44B8">
        <w:rPr>
          <w:szCs w:val="24"/>
        </w:rPr>
        <w:t xml:space="preserve">sustabdymo likusį </w:t>
      </w:r>
      <w:r w:rsidR="00E22795">
        <w:rPr>
          <w:szCs w:val="24"/>
        </w:rPr>
        <w:t xml:space="preserve">teikti </w:t>
      </w:r>
      <w:r w:rsidRPr="00EC44B8">
        <w:rPr>
          <w:szCs w:val="24"/>
        </w:rPr>
        <w:t>terminą.</w:t>
      </w:r>
    </w:p>
    <w:p w14:paraId="0F5662C7" w14:textId="1A6AE8C8" w:rsidR="00EC44B8" w:rsidRDefault="00EC44B8" w:rsidP="00EC44B8">
      <w:pPr>
        <w:numPr>
          <w:ilvl w:val="0"/>
          <w:numId w:val="8"/>
        </w:numPr>
        <w:tabs>
          <w:tab w:val="left" w:pos="426"/>
        </w:tabs>
        <w:spacing w:line="259" w:lineRule="auto"/>
        <w:ind w:left="0" w:firstLine="0"/>
        <w:contextualSpacing/>
        <w:rPr>
          <w:szCs w:val="24"/>
        </w:rPr>
      </w:pPr>
      <w:r w:rsidRPr="00EC44B8">
        <w:rPr>
          <w:szCs w:val="24"/>
        </w:rPr>
        <w:t>Apie netinkamas meteorologines sąlygas Rangovas informuoja Užsakovą raštu, pateikdamas grunto bandymus, kurie įrodyt</w:t>
      </w:r>
      <w:r w:rsidR="00266050">
        <w:rPr>
          <w:szCs w:val="24"/>
        </w:rPr>
        <w:t>ų,</w:t>
      </w:r>
      <w:r w:rsidRPr="00EC44B8">
        <w:rPr>
          <w:szCs w:val="24"/>
        </w:rPr>
        <w:t xml:space="preserve"> kad grunto įšalas yra didesnis nei 40cm ir (arba) pateikdamas informaciją iš hidrometeorologijos tarnybos, kuri patvirtintų žemesnę nei -4 laipsniai oro temperatūrą</w:t>
      </w:r>
      <w:r w:rsidR="00266050">
        <w:rPr>
          <w:szCs w:val="24"/>
        </w:rPr>
        <w:t>,</w:t>
      </w:r>
      <w:r w:rsidRPr="00EC44B8">
        <w:rPr>
          <w:szCs w:val="24"/>
        </w:rPr>
        <w:t xml:space="preserve"> dėl kurios </w:t>
      </w:r>
      <w:r w:rsidR="00266050">
        <w:rPr>
          <w:szCs w:val="24"/>
        </w:rPr>
        <w:t>Paslaugos negali būti teikiamos.</w:t>
      </w:r>
      <w:r w:rsidRPr="00EC44B8">
        <w:rPr>
          <w:szCs w:val="24"/>
        </w:rPr>
        <w:t xml:space="preserve"> </w:t>
      </w:r>
      <w:r w:rsidR="00266050">
        <w:rPr>
          <w:szCs w:val="24"/>
        </w:rPr>
        <w:t>Paslaugų teikimo</w:t>
      </w:r>
      <w:r w:rsidRPr="00EC44B8">
        <w:rPr>
          <w:szCs w:val="24"/>
        </w:rPr>
        <w:t xml:space="preserve"> terminas stabdomas tokiam laikotarpiui</w:t>
      </w:r>
      <w:r w:rsidR="00266050">
        <w:rPr>
          <w:szCs w:val="24"/>
        </w:rPr>
        <w:t>,</w:t>
      </w:r>
      <w:r w:rsidRPr="00EC44B8">
        <w:rPr>
          <w:szCs w:val="24"/>
        </w:rPr>
        <w:t xml:space="preserve"> kiek Rangovas faktiškai negalėjo </w:t>
      </w:r>
      <w:r w:rsidR="00266050">
        <w:rPr>
          <w:szCs w:val="24"/>
        </w:rPr>
        <w:t>teikti Paslaugų</w:t>
      </w:r>
      <w:r w:rsidRPr="00EC44B8">
        <w:rPr>
          <w:szCs w:val="24"/>
        </w:rPr>
        <w:t xml:space="preserve"> dėl netinkamų meteorologinių sąlygų.</w:t>
      </w:r>
    </w:p>
    <w:p w14:paraId="0DA0473B" w14:textId="054AF0DB" w:rsidR="00EC44B8" w:rsidRPr="00EC44B8" w:rsidRDefault="00EC44B8" w:rsidP="00EC44B8">
      <w:pPr>
        <w:jc w:val="left"/>
        <w:rPr>
          <w:szCs w:val="24"/>
        </w:rPr>
      </w:pPr>
      <w:r>
        <w:rPr>
          <w:szCs w:val="24"/>
        </w:rPr>
        <w:br w:type="page"/>
      </w:r>
    </w:p>
    <w:p w14:paraId="0018320E" w14:textId="77777777" w:rsidR="00EC44B8" w:rsidRPr="00EC44B8" w:rsidRDefault="00EC44B8" w:rsidP="00EC44B8">
      <w:pPr>
        <w:tabs>
          <w:tab w:val="left" w:pos="426"/>
        </w:tabs>
        <w:contextualSpacing/>
        <w:rPr>
          <w:color w:val="FF0000"/>
          <w:szCs w:val="24"/>
        </w:rPr>
      </w:pPr>
    </w:p>
    <w:p w14:paraId="3B44FAAF" w14:textId="77777777" w:rsidR="00EC44B8" w:rsidRPr="00EC44B8" w:rsidRDefault="00EC44B8" w:rsidP="00EC44B8">
      <w:pPr>
        <w:tabs>
          <w:tab w:val="left" w:pos="426"/>
        </w:tabs>
        <w:jc w:val="right"/>
        <w:rPr>
          <w:rFonts w:eastAsiaTheme="minorHAnsi"/>
          <w:color w:val="000000" w:themeColor="text1"/>
          <w:szCs w:val="24"/>
        </w:rPr>
      </w:pPr>
      <w:r w:rsidRPr="00EC44B8">
        <w:rPr>
          <w:rFonts w:eastAsiaTheme="minorHAnsi"/>
          <w:i/>
          <w:iCs/>
          <w:color w:val="000000" w:themeColor="text1"/>
          <w:szCs w:val="24"/>
        </w:rPr>
        <w:t>2 lentelė</w:t>
      </w:r>
      <w:r w:rsidRPr="00EC44B8">
        <w:rPr>
          <w:rFonts w:eastAsiaTheme="minorHAnsi"/>
          <w:color w:val="000000" w:themeColor="text1"/>
          <w:szCs w:val="24"/>
        </w:rPr>
        <w:t>. Gedimų pašalinimo terminai.</w:t>
      </w:r>
    </w:p>
    <w:tbl>
      <w:tblPr>
        <w:tblStyle w:val="Lentelstinklelis1"/>
        <w:tblW w:w="0" w:type="auto"/>
        <w:tblLook w:val="04A0" w:firstRow="1" w:lastRow="0" w:firstColumn="1" w:lastColumn="0" w:noHBand="0" w:noVBand="1"/>
      </w:tblPr>
      <w:tblGrid>
        <w:gridCol w:w="4957"/>
        <w:gridCol w:w="2268"/>
        <w:gridCol w:w="2403"/>
      </w:tblGrid>
      <w:tr w:rsidR="00EC44B8" w:rsidRPr="00EC44B8" w14:paraId="2F7317A8" w14:textId="77777777" w:rsidTr="00823BE6">
        <w:tc>
          <w:tcPr>
            <w:tcW w:w="4957" w:type="dxa"/>
          </w:tcPr>
          <w:p w14:paraId="6051DCDF" w14:textId="77777777" w:rsidR="00EC44B8" w:rsidRPr="00EC44B8" w:rsidRDefault="00EC44B8" w:rsidP="00EC44B8">
            <w:pPr>
              <w:jc w:val="left"/>
              <w:rPr>
                <w:szCs w:val="24"/>
              </w:rPr>
            </w:pPr>
            <w:r w:rsidRPr="00EC44B8">
              <w:rPr>
                <w:szCs w:val="24"/>
              </w:rPr>
              <w:t>Gedimo pobūdis</w:t>
            </w:r>
          </w:p>
        </w:tc>
        <w:tc>
          <w:tcPr>
            <w:tcW w:w="2268" w:type="dxa"/>
          </w:tcPr>
          <w:p w14:paraId="3F93418F" w14:textId="77777777" w:rsidR="00EC44B8" w:rsidRPr="00EC44B8" w:rsidRDefault="00EC44B8" w:rsidP="00EC44B8">
            <w:pPr>
              <w:jc w:val="left"/>
              <w:rPr>
                <w:szCs w:val="24"/>
              </w:rPr>
            </w:pPr>
            <w:r w:rsidRPr="00EC44B8">
              <w:rPr>
                <w:szCs w:val="24"/>
              </w:rPr>
              <w:t>Pėsčiųjų perėjos</w:t>
            </w:r>
          </w:p>
        </w:tc>
        <w:tc>
          <w:tcPr>
            <w:tcW w:w="2403" w:type="dxa"/>
          </w:tcPr>
          <w:p w14:paraId="0F46F008" w14:textId="77777777" w:rsidR="00EC44B8" w:rsidRPr="00EC44B8" w:rsidRDefault="00EC44B8" w:rsidP="00EC44B8">
            <w:pPr>
              <w:jc w:val="left"/>
              <w:rPr>
                <w:szCs w:val="24"/>
              </w:rPr>
            </w:pPr>
            <w:r w:rsidRPr="00EC44B8">
              <w:rPr>
                <w:szCs w:val="24"/>
              </w:rPr>
              <w:t>Kelio apšvietimas ir kiti įrenginiai</w:t>
            </w:r>
          </w:p>
        </w:tc>
      </w:tr>
      <w:tr w:rsidR="00EC44B8" w:rsidRPr="00EC44B8" w14:paraId="493F0FCB" w14:textId="77777777" w:rsidTr="00823BE6">
        <w:tc>
          <w:tcPr>
            <w:tcW w:w="4957" w:type="dxa"/>
          </w:tcPr>
          <w:p w14:paraId="6D5F5D13" w14:textId="77777777" w:rsidR="00EC44B8" w:rsidRPr="00EC44B8" w:rsidRDefault="00EC44B8" w:rsidP="00EC44B8">
            <w:pPr>
              <w:jc w:val="left"/>
              <w:rPr>
                <w:szCs w:val="24"/>
              </w:rPr>
            </w:pPr>
            <w:proofErr w:type="spellStart"/>
            <w:r w:rsidRPr="00EC44B8">
              <w:rPr>
                <w:color w:val="000000" w:themeColor="text1"/>
                <w:szCs w:val="24"/>
              </w:rPr>
              <w:t>Defektavimas</w:t>
            </w:r>
            <w:proofErr w:type="spellEnd"/>
            <w:r w:rsidRPr="00EC44B8">
              <w:rPr>
                <w:color w:val="000000" w:themeColor="text1"/>
                <w:szCs w:val="24"/>
              </w:rPr>
              <w:t>, gedimo priežasties nustatymas ir/ar smulkių gedimų šalinimas (automatinių jungiklių įjungimas, valdymo įrenginio reguliavimas, bei kiti panašaus pobūdžio darbai)</w:t>
            </w:r>
          </w:p>
        </w:tc>
        <w:tc>
          <w:tcPr>
            <w:tcW w:w="2268" w:type="dxa"/>
          </w:tcPr>
          <w:p w14:paraId="7E8281F5" w14:textId="77777777" w:rsidR="00EC44B8" w:rsidRPr="00EC44B8" w:rsidRDefault="00EC44B8" w:rsidP="00EC44B8">
            <w:pPr>
              <w:jc w:val="left"/>
              <w:rPr>
                <w:szCs w:val="24"/>
              </w:rPr>
            </w:pPr>
            <w:r w:rsidRPr="00EC44B8">
              <w:rPr>
                <w:szCs w:val="24"/>
              </w:rPr>
              <w:t>Iki 4 d. d.</w:t>
            </w:r>
          </w:p>
        </w:tc>
        <w:tc>
          <w:tcPr>
            <w:tcW w:w="2403" w:type="dxa"/>
          </w:tcPr>
          <w:p w14:paraId="6FC08F1C" w14:textId="77777777" w:rsidR="00EC44B8" w:rsidRPr="00EC44B8" w:rsidRDefault="00EC44B8" w:rsidP="00EC44B8">
            <w:pPr>
              <w:jc w:val="left"/>
              <w:rPr>
                <w:szCs w:val="24"/>
              </w:rPr>
            </w:pPr>
            <w:r w:rsidRPr="00EC44B8">
              <w:rPr>
                <w:szCs w:val="24"/>
              </w:rPr>
              <w:t>Iki 5 d. d.</w:t>
            </w:r>
          </w:p>
        </w:tc>
      </w:tr>
      <w:tr w:rsidR="00202D0B" w:rsidRPr="00EC44B8" w14:paraId="0B2915B8" w14:textId="77777777" w:rsidTr="00823BE6">
        <w:tc>
          <w:tcPr>
            <w:tcW w:w="4957" w:type="dxa"/>
          </w:tcPr>
          <w:p w14:paraId="143E7A92" w14:textId="1717ABAB" w:rsidR="00202D0B" w:rsidRPr="00EC44B8" w:rsidRDefault="00202D0B" w:rsidP="00202D0B">
            <w:pPr>
              <w:jc w:val="left"/>
              <w:rPr>
                <w:color w:val="000000" w:themeColor="text1"/>
                <w:szCs w:val="24"/>
              </w:rPr>
            </w:pPr>
            <w:r w:rsidRPr="00EC44B8">
              <w:rPr>
                <w:szCs w:val="24"/>
              </w:rPr>
              <w:t xml:space="preserve">Gedimų šalinimas (šviestuvų ir valdiklių keitimas, </w:t>
            </w:r>
            <w:r w:rsidRPr="00EC44B8">
              <w:rPr>
                <w:color w:val="000000" w:themeColor="text1"/>
                <w:szCs w:val="24"/>
              </w:rPr>
              <w:t xml:space="preserve">automatinių jungiklių, valdymo įrenginių, viršįtampių ribotuvų, SV movų keitimas, dalinis apšvietimo atstatymas po eismo įvykio, </w:t>
            </w:r>
            <w:r w:rsidRPr="00EC44B8">
              <w:rPr>
                <w:szCs w:val="24"/>
              </w:rPr>
              <w:t>bei kiti panašaus pobūdžio darbai</w:t>
            </w:r>
            <w:r w:rsidRPr="003D5AA4">
              <w:rPr>
                <w:color w:val="000000" w:themeColor="text1"/>
                <w:szCs w:val="24"/>
              </w:rPr>
              <w:t xml:space="preserve">). </w:t>
            </w:r>
            <w:r w:rsidRPr="00EC44B8">
              <w:rPr>
                <w:szCs w:val="24"/>
              </w:rPr>
              <w:t>Gedimų šalinimo laikas skaičiuojamas nuo defekto nustatymo datos (</w:t>
            </w:r>
            <w:proofErr w:type="spellStart"/>
            <w:r w:rsidRPr="00EC44B8">
              <w:rPr>
                <w:szCs w:val="24"/>
              </w:rPr>
              <w:t>defektavimo</w:t>
            </w:r>
            <w:proofErr w:type="spellEnd"/>
            <w:r w:rsidRPr="00EC44B8">
              <w:rPr>
                <w:szCs w:val="24"/>
              </w:rPr>
              <w:t>)</w:t>
            </w:r>
          </w:p>
        </w:tc>
        <w:tc>
          <w:tcPr>
            <w:tcW w:w="2268" w:type="dxa"/>
          </w:tcPr>
          <w:p w14:paraId="3BF0FCFE" w14:textId="02217AC5" w:rsidR="00202D0B" w:rsidRPr="00EC44B8" w:rsidRDefault="00202D0B" w:rsidP="00202D0B">
            <w:pPr>
              <w:jc w:val="left"/>
              <w:rPr>
                <w:szCs w:val="24"/>
              </w:rPr>
            </w:pPr>
            <w:r w:rsidRPr="00EC44B8">
              <w:rPr>
                <w:szCs w:val="24"/>
              </w:rPr>
              <w:t>Iki 5 d. d.</w:t>
            </w:r>
          </w:p>
        </w:tc>
        <w:tc>
          <w:tcPr>
            <w:tcW w:w="2403" w:type="dxa"/>
          </w:tcPr>
          <w:p w14:paraId="272680D4" w14:textId="596F7B28" w:rsidR="00202D0B" w:rsidRPr="00EC44B8" w:rsidRDefault="00202D0B" w:rsidP="00202D0B">
            <w:pPr>
              <w:jc w:val="left"/>
              <w:rPr>
                <w:szCs w:val="24"/>
              </w:rPr>
            </w:pPr>
            <w:r w:rsidRPr="00EC44B8">
              <w:rPr>
                <w:szCs w:val="24"/>
              </w:rPr>
              <w:t>Iki 10 d. d.</w:t>
            </w:r>
          </w:p>
        </w:tc>
      </w:tr>
      <w:tr w:rsidR="00202D0B" w:rsidRPr="00EC44B8" w14:paraId="2FDCE1D4" w14:textId="77777777" w:rsidTr="00823BE6">
        <w:tc>
          <w:tcPr>
            <w:tcW w:w="4957" w:type="dxa"/>
          </w:tcPr>
          <w:p w14:paraId="7089F978" w14:textId="6F121B8D" w:rsidR="00202D0B" w:rsidRPr="00EC44B8" w:rsidRDefault="00202D0B" w:rsidP="00202D0B">
            <w:pPr>
              <w:jc w:val="left"/>
              <w:rPr>
                <w:color w:val="000000" w:themeColor="text1"/>
                <w:szCs w:val="24"/>
              </w:rPr>
            </w:pPr>
            <w:r w:rsidRPr="00EC44B8">
              <w:rPr>
                <w:szCs w:val="24"/>
              </w:rPr>
              <w:t>Sudėtingų gedimų šalinimas (pamatų ir atramų ke</w:t>
            </w:r>
            <w:r w:rsidR="00682E1E">
              <w:rPr>
                <w:szCs w:val="24"/>
              </w:rPr>
              <w:t>i</w:t>
            </w:r>
            <w:r w:rsidRPr="00EC44B8">
              <w:rPr>
                <w:szCs w:val="24"/>
              </w:rPr>
              <w:t>timas, požeminių kabelių linijų remontas, skirstymo, valdymo ar apskaitos spintų atstatymas, bei kiti panašaus pobūdžio darbai), terminas skaičiuojamas nuo defekto nustatymo datos. Gedimų šalinimo laikas skaičiuojamas nuo defekto nustatymo datos (</w:t>
            </w:r>
            <w:proofErr w:type="spellStart"/>
            <w:r w:rsidRPr="00EC44B8">
              <w:rPr>
                <w:szCs w:val="24"/>
              </w:rPr>
              <w:t>defektavimo</w:t>
            </w:r>
            <w:proofErr w:type="spellEnd"/>
            <w:r w:rsidRPr="00EC44B8">
              <w:rPr>
                <w:szCs w:val="24"/>
              </w:rPr>
              <w:t>).</w:t>
            </w:r>
          </w:p>
        </w:tc>
        <w:tc>
          <w:tcPr>
            <w:tcW w:w="2268" w:type="dxa"/>
          </w:tcPr>
          <w:p w14:paraId="78347729" w14:textId="09F53DB2" w:rsidR="00202D0B" w:rsidRPr="00EC44B8" w:rsidRDefault="00202D0B" w:rsidP="00202D0B">
            <w:pPr>
              <w:jc w:val="left"/>
              <w:rPr>
                <w:szCs w:val="24"/>
              </w:rPr>
            </w:pPr>
            <w:r w:rsidRPr="00EC44B8">
              <w:rPr>
                <w:szCs w:val="24"/>
              </w:rPr>
              <w:t>Iki 10 d. d.</w:t>
            </w:r>
          </w:p>
        </w:tc>
        <w:tc>
          <w:tcPr>
            <w:tcW w:w="2403" w:type="dxa"/>
          </w:tcPr>
          <w:p w14:paraId="0FCC68CB" w14:textId="204C9821" w:rsidR="00202D0B" w:rsidRPr="00EC44B8" w:rsidRDefault="00202D0B" w:rsidP="00202D0B">
            <w:pPr>
              <w:jc w:val="left"/>
              <w:rPr>
                <w:szCs w:val="24"/>
              </w:rPr>
            </w:pPr>
            <w:r w:rsidRPr="00EC44B8">
              <w:rPr>
                <w:szCs w:val="24"/>
              </w:rPr>
              <w:t>Iki 30 d. d.</w:t>
            </w:r>
          </w:p>
        </w:tc>
      </w:tr>
    </w:tbl>
    <w:p w14:paraId="134DCADF" w14:textId="77777777" w:rsidR="00EC44B8" w:rsidRPr="00EC44B8" w:rsidRDefault="00EC44B8" w:rsidP="00EC44B8">
      <w:pPr>
        <w:spacing w:line="259" w:lineRule="auto"/>
        <w:jc w:val="left"/>
        <w:rPr>
          <w:rFonts w:asciiTheme="minorHAnsi" w:eastAsiaTheme="minorHAnsi" w:hAnsiTheme="minorHAnsi" w:cstheme="minorBidi"/>
          <w:sz w:val="22"/>
          <w:szCs w:val="22"/>
        </w:rPr>
      </w:pPr>
    </w:p>
    <w:p w14:paraId="331B69EB" w14:textId="77777777" w:rsidR="00EC44B8" w:rsidRPr="00EC44B8" w:rsidRDefault="00EC44B8" w:rsidP="00EC44B8">
      <w:pPr>
        <w:jc w:val="left"/>
        <w:rPr>
          <w:rFonts w:eastAsiaTheme="minorHAnsi"/>
          <w:b/>
          <w:bCs/>
          <w:szCs w:val="24"/>
        </w:rPr>
      </w:pPr>
    </w:p>
    <w:p w14:paraId="3DBB37DC" w14:textId="77777777" w:rsidR="00EC44B8" w:rsidRPr="00EC44B8" w:rsidRDefault="00EC44B8" w:rsidP="00EC44B8">
      <w:pPr>
        <w:rPr>
          <w:rFonts w:eastAsiaTheme="minorHAnsi"/>
          <w:b/>
          <w:bCs/>
          <w:szCs w:val="24"/>
        </w:rPr>
      </w:pPr>
      <w:r w:rsidRPr="00EC44B8">
        <w:rPr>
          <w:rFonts w:eastAsiaTheme="minorHAnsi"/>
          <w:b/>
          <w:bCs/>
          <w:szCs w:val="24"/>
        </w:rPr>
        <w:t>Garantinis terminas</w:t>
      </w:r>
    </w:p>
    <w:p w14:paraId="525AC471" w14:textId="77777777" w:rsidR="00EC44B8" w:rsidRPr="003D5AA4" w:rsidRDefault="00EC44B8" w:rsidP="00EC44B8">
      <w:pPr>
        <w:numPr>
          <w:ilvl w:val="0"/>
          <w:numId w:val="8"/>
        </w:numPr>
        <w:tabs>
          <w:tab w:val="left" w:pos="426"/>
          <w:tab w:val="left" w:pos="993"/>
        </w:tabs>
        <w:suppressAutoHyphens/>
        <w:spacing w:line="259" w:lineRule="auto"/>
        <w:ind w:left="0" w:firstLine="0"/>
        <w:contextualSpacing/>
        <w:rPr>
          <w:bCs/>
          <w:noProof/>
          <w:szCs w:val="24"/>
        </w:rPr>
      </w:pPr>
      <w:r w:rsidRPr="003D5AA4">
        <w:rPr>
          <w:bCs/>
          <w:noProof/>
          <w:szCs w:val="24"/>
        </w:rPr>
        <w:t>Atliktoms Paslaugoms suteikiama garantija yra skaičiuojama nuo priėmimo perdavimo akte nurodytos darbų užbaigimo datos.</w:t>
      </w:r>
    </w:p>
    <w:p w14:paraId="7F2F14DD" w14:textId="0E1F7B8D" w:rsidR="00EC44B8" w:rsidRPr="00EC44B8" w:rsidRDefault="00EC44B8" w:rsidP="00EC44B8">
      <w:pPr>
        <w:numPr>
          <w:ilvl w:val="0"/>
          <w:numId w:val="8"/>
        </w:numPr>
        <w:tabs>
          <w:tab w:val="left" w:pos="426"/>
          <w:tab w:val="left" w:pos="993"/>
        </w:tabs>
        <w:suppressAutoHyphens/>
        <w:spacing w:line="259" w:lineRule="auto"/>
        <w:ind w:left="0" w:firstLine="0"/>
        <w:contextualSpacing/>
        <w:rPr>
          <w:bCs/>
          <w:noProof/>
          <w:szCs w:val="24"/>
          <w:lang w:val="en-GB"/>
        </w:rPr>
      </w:pPr>
      <w:r w:rsidRPr="00EC44B8">
        <w:rPr>
          <w:bCs/>
          <w:noProof/>
          <w:szCs w:val="24"/>
          <w:lang w:val="en-GB"/>
        </w:rPr>
        <w:t>Suteik</w:t>
      </w:r>
      <w:r w:rsidR="00682E1E">
        <w:rPr>
          <w:bCs/>
          <w:noProof/>
          <w:szCs w:val="24"/>
          <w:lang w:val="en-GB"/>
        </w:rPr>
        <w:t>iamas</w:t>
      </w:r>
      <w:r w:rsidRPr="00EC44B8">
        <w:rPr>
          <w:bCs/>
          <w:noProof/>
          <w:szCs w:val="24"/>
          <w:lang w:val="en-GB"/>
        </w:rPr>
        <w:t xml:space="preserve"> ne trumpesn</w:t>
      </w:r>
      <w:r w:rsidR="00682E1E">
        <w:rPr>
          <w:bCs/>
          <w:noProof/>
          <w:szCs w:val="24"/>
          <w:lang w:val="en-GB"/>
        </w:rPr>
        <w:t>is</w:t>
      </w:r>
      <w:r w:rsidRPr="00EC44B8">
        <w:rPr>
          <w:bCs/>
          <w:noProof/>
          <w:szCs w:val="24"/>
          <w:lang w:val="en-GB"/>
        </w:rPr>
        <w:t xml:space="preserve"> nei </w:t>
      </w:r>
      <w:r w:rsidRPr="00EC44B8">
        <w:rPr>
          <w:bCs/>
          <w:noProof/>
          <w:color w:val="000000" w:themeColor="text1"/>
          <w:szCs w:val="24"/>
          <w:lang w:val="en-GB"/>
        </w:rPr>
        <w:t xml:space="preserve">12 </w:t>
      </w:r>
      <w:r w:rsidRPr="00EC44B8">
        <w:rPr>
          <w:bCs/>
          <w:noProof/>
          <w:szCs w:val="24"/>
          <w:lang w:val="en-GB"/>
        </w:rPr>
        <w:t>mėnesių garantij</w:t>
      </w:r>
      <w:r w:rsidR="00682E1E">
        <w:rPr>
          <w:bCs/>
          <w:noProof/>
          <w:szCs w:val="24"/>
          <w:lang w:val="en-GB"/>
        </w:rPr>
        <w:t>os terminas</w:t>
      </w:r>
      <w:r w:rsidRPr="00EC44B8">
        <w:rPr>
          <w:bCs/>
          <w:noProof/>
          <w:szCs w:val="24"/>
          <w:lang w:val="en-GB"/>
        </w:rPr>
        <w:t xml:space="preserve"> visoms suteiktoms paslaugoms.</w:t>
      </w:r>
    </w:p>
    <w:p w14:paraId="4C405F1E" w14:textId="45A074A6" w:rsidR="00EC44B8" w:rsidRPr="00EC44B8" w:rsidRDefault="00682E1E" w:rsidP="00EC44B8">
      <w:pPr>
        <w:numPr>
          <w:ilvl w:val="0"/>
          <w:numId w:val="8"/>
        </w:numPr>
        <w:tabs>
          <w:tab w:val="left" w:pos="426"/>
          <w:tab w:val="left" w:pos="993"/>
        </w:tabs>
        <w:suppressAutoHyphens/>
        <w:spacing w:line="259" w:lineRule="auto"/>
        <w:ind w:left="0" w:firstLine="0"/>
        <w:contextualSpacing/>
        <w:rPr>
          <w:bCs/>
          <w:noProof/>
          <w:szCs w:val="24"/>
          <w:lang w:val="en-GB"/>
        </w:rPr>
      </w:pPr>
      <w:r>
        <w:rPr>
          <w:bCs/>
          <w:noProof/>
          <w:szCs w:val="24"/>
          <w:lang w:val="en-GB"/>
        </w:rPr>
        <w:t>Teikėjas turi s</w:t>
      </w:r>
      <w:r w:rsidR="00EC44B8" w:rsidRPr="00EC44B8">
        <w:rPr>
          <w:bCs/>
          <w:noProof/>
          <w:szCs w:val="24"/>
          <w:lang w:val="en-GB"/>
        </w:rPr>
        <w:t xml:space="preserve">uteikti ne trumpesnę nei </w:t>
      </w:r>
      <w:r w:rsidR="00EC44B8" w:rsidRPr="00EC44B8">
        <w:rPr>
          <w:bCs/>
          <w:noProof/>
          <w:color w:val="000000" w:themeColor="text1"/>
          <w:szCs w:val="24"/>
          <w:lang w:val="en-GB"/>
        </w:rPr>
        <w:t>24</w:t>
      </w:r>
      <w:r w:rsidR="00EC44B8" w:rsidRPr="00EC44B8">
        <w:rPr>
          <w:bCs/>
          <w:noProof/>
          <w:szCs w:val="24"/>
          <w:lang w:val="en-GB"/>
        </w:rPr>
        <w:t xml:space="preserve"> mėnesių garantiją visoms</w:t>
      </w:r>
      <w:r>
        <w:rPr>
          <w:bCs/>
          <w:noProof/>
          <w:szCs w:val="24"/>
          <w:lang w:val="en-GB"/>
        </w:rPr>
        <w:t xml:space="preserve"> Paslaugų teikimui</w:t>
      </w:r>
      <w:r w:rsidR="00EC44B8" w:rsidRPr="00EC44B8">
        <w:rPr>
          <w:bCs/>
          <w:noProof/>
          <w:szCs w:val="24"/>
          <w:lang w:val="en-GB"/>
        </w:rPr>
        <w:t xml:space="preserve"> panaudotoms medžiagoms, pakeistai įrangai. Turi būti pateikti įrangos/medžiagų techniniai dokumentai (pasai, techninių savybių deklaracijos, sertifikatai ir kiti medžiagų atitikimą įrodantys dokumentai).</w:t>
      </w:r>
    </w:p>
    <w:p w14:paraId="5C8DCD0D" w14:textId="77777777" w:rsidR="00EC44B8" w:rsidRPr="00EC44B8" w:rsidRDefault="00EC44B8" w:rsidP="00EC44B8">
      <w:pPr>
        <w:numPr>
          <w:ilvl w:val="0"/>
          <w:numId w:val="8"/>
        </w:numPr>
        <w:tabs>
          <w:tab w:val="left" w:pos="426"/>
          <w:tab w:val="left" w:pos="993"/>
        </w:tabs>
        <w:suppressAutoHyphens/>
        <w:spacing w:line="259" w:lineRule="auto"/>
        <w:ind w:left="0" w:firstLine="0"/>
        <w:contextualSpacing/>
        <w:rPr>
          <w:bCs/>
          <w:noProof/>
          <w:szCs w:val="24"/>
          <w:lang w:val="en-GB"/>
        </w:rPr>
      </w:pPr>
      <w:r w:rsidRPr="00EC44B8">
        <w:rPr>
          <w:rFonts w:eastAsia="Calibri"/>
        </w:rPr>
        <w:t>Visus veiksmus pagal garantinius įsipareigojimus Teikėjas turi atlikti be papildomų mokesčių.</w:t>
      </w:r>
    </w:p>
    <w:p w14:paraId="47004CAE" w14:textId="59373C4D" w:rsidR="00EC44B8" w:rsidRPr="00EC44B8" w:rsidRDefault="00EC44B8" w:rsidP="00EC44B8">
      <w:pPr>
        <w:numPr>
          <w:ilvl w:val="0"/>
          <w:numId w:val="8"/>
        </w:numPr>
        <w:tabs>
          <w:tab w:val="left" w:pos="426"/>
          <w:tab w:val="left" w:pos="993"/>
        </w:tabs>
        <w:suppressAutoHyphens/>
        <w:spacing w:line="259" w:lineRule="auto"/>
        <w:ind w:left="0" w:firstLine="0"/>
        <w:contextualSpacing/>
        <w:rPr>
          <w:bCs/>
          <w:noProof/>
          <w:szCs w:val="24"/>
          <w:lang w:val="en-GB"/>
        </w:rPr>
      </w:pPr>
      <w:r w:rsidRPr="00EC44B8">
        <w:rPr>
          <w:bCs/>
          <w:noProof/>
          <w:szCs w:val="24"/>
          <w:lang w:val="en-GB"/>
        </w:rPr>
        <w:t>Esant Užsakovo  pagrįstiems skundams, garantinio laikotarpio metu išryškėję suteiktų Paslaugų (atliktų darbų) defektai</w:t>
      </w:r>
      <w:r w:rsidR="00995D05">
        <w:rPr>
          <w:bCs/>
          <w:noProof/>
          <w:szCs w:val="24"/>
          <w:lang w:val="en-GB"/>
        </w:rPr>
        <w:t>,</w:t>
      </w:r>
      <w:r w:rsidRPr="00EC44B8">
        <w:rPr>
          <w:bCs/>
          <w:noProof/>
          <w:szCs w:val="24"/>
          <w:lang w:val="en-GB"/>
        </w:rPr>
        <w:t xml:space="preserve"> fiksuojami aktu. Šiame akte nurodomas terminas, per kurį Teikėjas įsipareigoja savo lėšomis ištaisyti garantiniu laikotarpiu išaiškėjusius defektus, atsiradusius dėl netinkamai suteiktų Paslaugų, arba nekokybiškų medžiagų/įrangos, nurodant jų ištaisymo būdą bei tvarką.</w:t>
      </w:r>
    </w:p>
    <w:p w14:paraId="718A8AB2" w14:textId="77777777" w:rsidR="00EC44B8" w:rsidRPr="00EC44B8" w:rsidRDefault="00EC44B8" w:rsidP="00EC44B8">
      <w:pPr>
        <w:tabs>
          <w:tab w:val="left" w:pos="426"/>
          <w:tab w:val="left" w:pos="993"/>
        </w:tabs>
        <w:suppressAutoHyphens/>
        <w:contextualSpacing/>
        <w:rPr>
          <w:bCs/>
          <w:noProof/>
          <w:color w:val="FF0000"/>
          <w:szCs w:val="24"/>
          <w:lang w:val="en-GB"/>
        </w:rPr>
      </w:pPr>
    </w:p>
    <w:p w14:paraId="6AF7C68C" w14:textId="77777777" w:rsidR="00EC44B8" w:rsidRPr="00EC44B8" w:rsidRDefault="00EC44B8" w:rsidP="00EC44B8">
      <w:pPr>
        <w:tabs>
          <w:tab w:val="left" w:pos="426"/>
          <w:tab w:val="left" w:pos="993"/>
        </w:tabs>
        <w:suppressAutoHyphens/>
        <w:contextualSpacing/>
        <w:rPr>
          <w:b/>
          <w:noProof/>
          <w:color w:val="000000" w:themeColor="text1"/>
          <w:szCs w:val="24"/>
          <w:lang w:val="en-GB"/>
        </w:rPr>
      </w:pPr>
      <w:r w:rsidRPr="00EC44B8">
        <w:rPr>
          <w:b/>
          <w:noProof/>
          <w:color w:val="000000" w:themeColor="text1"/>
          <w:szCs w:val="24"/>
          <w:lang w:val="en-GB"/>
        </w:rPr>
        <w:t xml:space="preserve">Projektavimas </w:t>
      </w:r>
    </w:p>
    <w:p w14:paraId="3E88DAAD" w14:textId="77777777" w:rsidR="00EC44B8" w:rsidRPr="00EC44B8" w:rsidRDefault="00EC44B8" w:rsidP="00EC44B8">
      <w:pPr>
        <w:numPr>
          <w:ilvl w:val="0"/>
          <w:numId w:val="8"/>
        </w:numPr>
        <w:tabs>
          <w:tab w:val="left" w:pos="426"/>
        </w:tabs>
        <w:suppressAutoHyphens/>
        <w:spacing w:line="259" w:lineRule="auto"/>
        <w:ind w:left="0" w:firstLine="0"/>
        <w:contextualSpacing/>
        <w:rPr>
          <w:bCs/>
          <w:noProof/>
          <w:color w:val="000000" w:themeColor="text1"/>
          <w:szCs w:val="24"/>
          <w:lang w:val="en-US"/>
        </w:rPr>
      </w:pPr>
      <w:r w:rsidRPr="00EC44B8">
        <w:rPr>
          <w:bCs/>
          <w:noProof/>
          <w:color w:val="000000" w:themeColor="text1"/>
          <w:szCs w:val="24"/>
          <w:lang w:val="en-US"/>
        </w:rPr>
        <w:t xml:space="preserve">Projektavimo išlaidos apskaičiuojamos remiantis LR Aplinkos ministro </w:t>
      </w:r>
      <w:r w:rsidRPr="00EC44B8">
        <w:rPr>
          <w:bCs/>
          <w:noProof/>
          <w:color w:val="000000" w:themeColor="text1"/>
          <w:szCs w:val="24"/>
        </w:rPr>
        <w:t>įsakymu „dėl Statinių projektavimo darbų kainų skaičiavimo rekomendacijų patvirtinimo“ IV skyriaus metodu: „projektavimo darbų kainos nustatymas procentiniu metodu“. Neviršijant 6% nuo sąmatos vertės.</w:t>
      </w:r>
    </w:p>
    <w:p w14:paraId="2339F564" w14:textId="56B7AD6C" w:rsidR="004B7526" w:rsidRDefault="004B7526">
      <w:pPr>
        <w:jc w:val="left"/>
        <w:rPr>
          <w:bCs/>
          <w:noProof/>
          <w:szCs w:val="24"/>
          <w:lang w:val="en-GB"/>
        </w:rPr>
      </w:pPr>
      <w:r>
        <w:rPr>
          <w:bCs/>
          <w:noProof/>
          <w:szCs w:val="24"/>
          <w:lang w:val="en-GB"/>
        </w:rPr>
        <w:br w:type="page"/>
      </w:r>
    </w:p>
    <w:p w14:paraId="5F84DF74" w14:textId="77777777" w:rsidR="00EC44B8" w:rsidRPr="00EC44B8" w:rsidRDefault="00EC44B8" w:rsidP="00EC44B8">
      <w:pPr>
        <w:tabs>
          <w:tab w:val="left" w:pos="426"/>
          <w:tab w:val="left" w:pos="993"/>
        </w:tabs>
        <w:suppressAutoHyphens/>
        <w:contextualSpacing/>
        <w:rPr>
          <w:bCs/>
          <w:noProof/>
          <w:szCs w:val="24"/>
          <w:lang w:val="en-GB"/>
        </w:rPr>
      </w:pPr>
    </w:p>
    <w:p w14:paraId="0187CF4E" w14:textId="77777777" w:rsidR="00EC44B8" w:rsidRPr="00EC44B8" w:rsidRDefault="00EC44B8" w:rsidP="00EC44B8">
      <w:pPr>
        <w:tabs>
          <w:tab w:val="left" w:pos="426"/>
          <w:tab w:val="left" w:pos="993"/>
        </w:tabs>
        <w:suppressAutoHyphens/>
        <w:contextualSpacing/>
        <w:rPr>
          <w:b/>
          <w:noProof/>
          <w:szCs w:val="24"/>
          <w:lang w:val="en-GB"/>
        </w:rPr>
      </w:pPr>
      <w:r w:rsidRPr="00EC44B8">
        <w:rPr>
          <w:b/>
          <w:noProof/>
          <w:szCs w:val="24"/>
          <w:lang w:val="en-GB"/>
        </w:rPr>
        <w:t>Statybinės atliekos</w:t>
      </w:r>
    </w:p>
    <w:p w14:paraId="52288BDF" w14:textId="77777777" w:rsidR="00EC44B8" w:rsidRPr="00EC44B8" w:rsidRDefault="00EC44B8" w:rsidP="00EC44B8">
      <w:pPr>
        <w:numPr>
          <w:ilvl w:val="0"/>
          <w:numId w:val="8"/>
        </w:numPr>
        <w:tabs>
          <w:tab w:val="left" w:pos="426"/>
        </w:tabs>
        <w:suppressAutoHyphens/>
        <w:spacing w:line="259" w:lineRule="auto"/>
        <w:ind w:left="0" w:firstLine="0"/>
        <w:contextualSpacing/>
        <w:rPr>
          <w:bCs/>
          <w:noProof/>
          <w:szCs w:val="24"/>
        </w:rPr>
      </w:pPr>
      <w:r w:rsidRPr="00EC44B8">
        <w:rPr>
          <w:noProof/>
          <w:szCs w:val="24"/>
        </w:rPr>
        <w:t>Susidariusias statybines atliekas reikia tvarkyti vadovaujantis „Statybinių atliekų tvarkymo taisyklėmis“ patvirtintomis Lietuvos Respublikos aplinkos ministro 2006-12-29 įsakymu Nr. D1-637. Statybinių atliekų tvarkymo taisyklės nustato statybinių atliekų susidarymo ir tvarkymo planavimo, apskaitos ir tvarkymo statybvietėje, statybinių atliekų smulkinimo mobilia įranga statybvietėje, neapdorotų statybinių atliekų sunaudojimo, statybinių atliekų vežimo, naudojimo ir šalinimo, asbesto turinčių statybinių atliekų tvarkymo reikalavimus.</w:t>
      </w:r>
    </w:p>
    <w:p w14:paraId="788ACE1D" w14:textId="299663D2" w:rsidR="00EC44B8" w:rsidRPr="0003271A" w:rsidRDefault="00EC44B8" w:rsidP="00EC44B8">
      <w:pPr>
        <w:numPr>
          <w:ilvl w:val="0"/>
          <w:numId w:val="8"/>
        </w:numPr>
        <w:tabs>
          <w:tab w:val="left" w:pos="426"/>
        </w:tabs>
        <w:suppressAutoHyphens/>
        <w:spacing w:line="259" w:lineRule="auto"/>
        <w:ind w:left="0" w:firstLine="0"/>
        <w:contextualSpacing/>
        <w:rPr>
          <w:bCs/>
          <w:noProof/>
          <w:szCs w:val="24"/>
        </w:rPr>
      </w:pPr>
      <w:r w:rsidRPr="00EC44B8">
        <w:rPr>
          <w:noProof/>
          <w:szCs w:val="24"/>
        </w:rPr>
        <w:t>Darbų vykdymo metu iškastą netinkamą gruntą, betoninių gaminių laužą bei kitas atliekas</w:t>
      </w:r>
      <w:r w:rsidR="00995D05">
        <w:rPr>
          <w:noProof/>
          <w:szCs w:val="24"/>
        </w:rPr>
        <w:t>,</w:t>
      </w:r>
      <w:r w:rsidRPr="00EC44B8">
        <w:rPr>
          <w:noProof/>
          <w:szCs w:val="24"/>
        </w:rPr>
        <w:t xml:space="preserve"> Teikėjas privalo išvežti iš tvarkomo objekto </w:t>
      </w:r>
      <w:r w:rsidRPr="00EC44B8">
        <w:rPr>
          <w:noProof/>
          <w:color w:val="000000" w:themeColor="text1"/>
          <w:szCs w:val="24"/>
        </w:rPr>
        <w:t xml:space="preserve">ir sutvarkyti </w:t>
      </w:r>
      <w:r w:rsidRPr="00EC44B8">
        <w:rPr>
          <w:noProof/>
          <w:szCs w:val="24"/>
        </w:rPr>
        <w:t>pagal galiojančius aplinkos apsaugos reikalavimus.</w:t>
      </w:r>
    </w:p>
    <w:p w14:paraId="5A9DD4E2" w14:textId="77777777" w:rsidR="0003271A" w:rsidRDefault="0003271A" w:rsidP="0003271A">
      <w:pPr>
        <w:tabs>
          <w:tab w:val="left" w:pos="426"/>
        </w:tabs>
        <w:suppressAutoHyphens/>
        <w:spacing w:line="259" w:lineRule="auto"/>
        <w:contextualSpacing/>
        <w:rPr>
          <w:noProof/>
          <w:szCs w:val="24"/>
        </w:rPr>
      </w:pPr>
    </w:p>
    <w:p w14:paraId="4515B7F1" w14:textId="27F80519" w:rsidR="0003271A" w:rsidRDefault="0003271A" w:rsidP="0003271A">
      <w:pPr>
        <w:tabs>
          <w:tab w:val="left" w:pos="426"/>
        </w:tabs>
        <w:suppressAutoHyphens/>
        <w:spacing w:line="259" w:lineRule="auto"/>
        <w:contextualSpacing/>
        <w:rPr>
          <w:noProof/>
          <w:szCs w:val="24"/>
        </w:rPr>
      </w:pPr>
      <w:r>
        <w:rPr>
          <w:noProof/>
          <w:szCs w:val="24"/>
        </w:rPr>
        <w:t xml:space="preserve">PRIDEDAMA. </w:t>
      </w:r>
      <w:r w:rsidR="00632AB5" w:rsidRPr="00632AB5">
        <w:rPr>
          <w:noProof/>
          <w:szCs w:val="24"/>
        </w:rPr>
        <w:t>Preliminarūs perkamų paslaugų kieki</w:t>
      </w:r>
      <w:r w:rsidR="0049265E">
        <w:rPr>
          <w:noProof/>
          <w:szCs w:val="24"/>
        </w:rPr>
        <w:t>ų</w:t>
      </w:r>
      <w:r w:rsidR="00632AB5" w:rsidRPr="00632AB5">
        <w:rPr>
          <w:noProof/>
          <w:szCs w:val="24"/>
        </w:rPr>
        <w:t xml:space="preserve"> ir siūlom</w:t>
      </w:r>
      <w:r w:rsidR="0049265E">
        <w:rPr>
          <w:noProof/>
          <w:szCs w:val="24"/>
        </w:rPr>
        <w:t>ų</w:t>
      </w:r>
      <w:r w:rsidR="00632AB5" w:rsidRPr="00632AB5">
        <w:rPr>
          <w:noProof/>
          <w:szCs w:val="24"/>
        </w:rPr>
        <w:t xml:space="preserve"> įkain</w:t>
      </w:r>
      <w:r w:rsidR="0049265E">
        <w:rPr>
          <w:noProof/>
          <w:szCs w:val="24"/>
        </w:rPr>
        <w:t>ių</w:t>
      </w:r>
      <w:r w:rsidR="00632AB5" w:rsidRPr="00632AB5">
        <w:rPr>
          <w:noProof/>
          <w:szCs w:val="24"/>
        </w:rPr>
        <w:t xml:space="preserve"> 3 metų laikotarpiui</w:t>
      </w:r>
      <w:r w:rsidR="0049265E">
        <w:rPr>
          <w:noProof/>
          <w:szCs w:val="24"/>
        </w:rPr>
        <w:t xml:space="preserve"> lentelė</w:t>
      </w:r>
      <w:r w:rsidR="000F4CAD">
        <w:rPr>
          <w:noProof/>
          <w:szCs w:val="24"/>
        </w:rPr>
        <w:t xml:space="preserve"> (kiekvienai pirkimo objekto daliai atskirai)</w:t>
      </w:r>
      <w:r w:rsidR="00632AB5">
        <w:rPr>
          <w:noProof/>
          <w:szCs w:val="24"/>
        </w:rPr>
        <w:t>.</w:t>
      </w:r>
    </w:p>
    <w:p w14:paraId="75E6F194" w14:textId="77777777" w:rsidR="00632AB5" w:rsidRDefault="00632AB5" w:rsidP="0003271A">
      <w:pPr>
        <w:tabs>
          <w:tab w:val="left" w:pos="426"/>
        </w:tabs>
        <w:suppressAutoHyphens/>
        <w:spacing w:line="259" w:lineRule="auto"/>
        <w:contextualSpacing/>
        <w:rPr>
          <w:noProof/>
          <w:szCs w:val="24"/>
        </w:rPr>
      </w:pPr>
    </w:p>
    <w:p w14:paraId="0E97687C" w14:textId="77777777" w:rsidR="00632AB5" w:rsidRDefault="00632AB5" w:rsidP="0003271A">
      <w:pPr>
        <w:tabs>
          <w:tab w:val="left" w:pos="426"/>
        </w:tabs>
        <w:suppressAutoHyphens/>
        <w:spacing w:line="259" w:lineRule="auto"/>
        <w:contextualSpacing/>
        <w:rPr>
          <w:noProof/>
          <w:szCs w:val="24"/>
        </w:rPr>
      </w:pPr>
    </w:p>
    <w:p w14:paraId="708E8290" w14:textId="77777777" w:rsidR="00632AB5" w:rsidRPr="00EC44B8" w:rsidRDefault="00632AB5" w:rsidP="0003271A">
      <w:pPr>
        <w:tabs>
          <w:tab w:val="left" w:pos="426"/>
        </w:tabs>
        <w:suppressAutoHyphens/>
        <w:spacing w:line="259" w:lineRule="auto"/>
        <w:contextualSpacing/>
        <w:rPr>
          <w:bCs/>
          <w:noProof/>
          <w:szCs w:val="24"/>
        </w:rPr>
      </w:pPr>
    </w:p>
    <w:p w14:paraId="7F23EE64" w14:textId="77777777" w:rsidR="0058356C" w:rsidRDefault="0058356C" w:rsidP="00EC44B8">
      <w:pPr>
        <w:rPr>
          <w:rFonts w:ascii="Arial Narrow" w:hAnsi="Arial Narrow"/>
        </w:rPr>
      </w:pPr>
    </w:p>
    <w:p w14:paraId="06D94628" w14:textId="77777777" w:rsidR="0058356C" w:rsidRDefault="0058356C" w:rsidP="00EC44B8">
      <w:pPr>
        <w:rPr>
          <w:rFonts w:ascii="Arial Narrow" w:hAnsi="Arial Narrow"/>
        </w:rPr>
      </w:pPr>
    </w:p>
    <w:p w14:paraId="392DEE0C" w14:textId="77777777" w:rsidR="0058356C" w:rsidRDefault="0058356C" w:rsidP="00EC44B8">
      <w:pPr>
        <w:rPr>
          <w:rFonts w:ascii="Arial Narrow" w:hAnsi="Arial Narrow"/>
        </w:rPr>
      </w:pPr>
    </w:p>
    <w:p w14:paraId="7BBC831A" w14:textId="77777777" w:rsidR="0058356C" w:rsidRDefault="0058356C" w:rsidP="00EC44B8">
      <w:pPr>
        <w:rPr>
          <w:rFonts w:ascii="Arial Narrow" w:hAnsi="Arial Narrow"/>
        </w:rPr>
      </w:pPr>
    </w:p>
    <w:p w14:paraId="01826F55" w14:textId="77777777" w:rsidR="0058356C" w:rsidRDefault="0058356C" w:rsidP="00EC44B8">
      <w:pPr>
        <w:rPr>
          <w:rFonts w:ascii="Arial Narrow" w:hAnsi="Arial Narrow"/>
        </w:rPr>
      </w:pPr>
    </w:p>
    <w:p w14:paraId="044083A9" w14:textId="77777777" w:rsidR="0058356C" w:rsidRDefault="0058356C" w:rsidP="00EC44B8">
      <w:pPr>
        <w:rPr>
          <w:rFonts w:ascii="Arial Narrow" w:hAnsi="Arial Narrow"/>
        </w:rPr>
      </w:pPr>
    </w:p>
    <w:p w14:paraId="522D3D05" w14:textId="77777777" w:rsidR="0058356C" w:rsidRDefault="0058356C" w:rsidP="00EC44B8">
      <w:pPr>
        <w:rPr>
          <w:rFonts w:ascii="Arial Narrow" w:hAnsi="Arial Narrow"/>
        </w:rPr>
      </w:pPr>
    </w:p>
    <w:p w14:paraId="6659CAA9" w14:textId="77777777" w:rsidR="0058356C" w:rsidRDefault="0058356C" w:rsidP="00EC44B8">
      <w:pPr>
        <w:rPr>
          <w:rFonts w:ascii="Arial Narrow" w:hAnsi="Arial Narrow"/>
        </w:rPr>
      </w:pPr>
    </w:p>
    <w:p w14:paraId="038DD112" w14:textId="77777777" w:rsidR="0058356C" w:rsidRDefault="0058356C" w:rsidP="00EC44B8">
      <w:pPr>
        <w:rPr>
          <w:rFonts w:ascii="Arial Narrow" w:hAnsi="Arial Narrow"/>
        </w:rPr>
      </w:pPr>
    </w:p>
    <w:p w14:paraId="252A953B" w14:textId="77777777" w:rsidR="0058356C" w:rsidRDefault="0058356C" w:rsidP="00EC44B8">
      <w:pPr>
        <w:rPr>
          <w:rFonts w:ascii="Arial Narrow" w:hAnsi="Arial Narrow"/>
        </w:rPr>
      </w:pPr>
    </w:p>
    <w:p w14:paraId="7136358D" w14:textId="77777777" w:rsidR="0058356C" w:rsidRDefault="0058356C" w:rsidP="00EC44B8">
      <w:pPr>
        <w:rPr>
          <w:rFonts w:ascii="Arial Narrow" w:hAnsi="Arial Narrow"/>
        </w:rPr>
      </w:pPr>
    </w:p>
    <w:p w14:paraId="78F1DA2C" w14:textId="77777777" w:rsidR="0058356C" w:rsidRDefault="0058356C" w:rsidP="00EC44B8">
      <w:pPr>
        <w:rPr>
          <w:rFonts w:ascii="Arial Narrow" w:hAnsi="Arial Narrow"/>
        </w:rPr>
      </w:pPr>
    </w:p>
    <w:p w14:paraId="026A92D8" w14:textId="77777777" w:rsidR="0058356C" w:rsidRDefault="0058356C" w:rsidP="00EC44B8">
      <w:pPr>
        <w:rPr>
          <w:rFonts w:ascii="Arial Narrow" w:hAnsi="Arial Narrow"/>
        </w:rPr>
      </w:pPr>
    </w:p>
    <w:p w14:paraId="2A707CE7" w14:textId="77777777" w:rsidR="0058356C" w:rsidRDefault="0058356C" w:rsidP="00EC44B8">
      <w:pPr>
        <w:rPr>
          <w:rFonts w:ascii="Arial Narrow" w:hAnsi="Arial Narrow"/>
        </w:rPr>
      </w:pPr>
    </w:p>
    <w:p w14:paraId="67B06980" w14:textId="77777777" w:rsidR="0058356C" w:rsidRDefault="0058356C" w:rsidP="00EC44B8">
      <w:pPr>
        <w:rPr>
          <w:rFonts w:ascii="Arial Narrow" w:hAnsi="Arial Narrow"/>
        </w:rPr>
      </w:pPr>
    </w:p>
    <w:p w14:paraId="3A3297E2" w14:textId="77777777" w:rsidR="0058356C" w:rsidRDefault="0058356C" w:rsidP="00EC44B8">
      <w:pPr>
        <w:rPr>
          <w:rFonts w:ascii="Arial Narrow" w:hAnsi="Arial Narrow"/>
        </w:rPr>
      </w:pPr>
    </w:p>
    <w:p w14:paraId="1D8444DD" w14:textId="77777777" w:rsidR="0058356C" w:rsidRDefault="0058356C" w:rsidP="00EC44B8">
      <w:pPr>
        <w:rPr>
          <w:rFonts w:ascii="Arial Narrow" w:hAnsi="Arial Narrow"/>
        </w:rPr>
      </w:pPr>
    </w:p>
    <w:p w14:paraId="5AA8300F" w14:textId="77777777" w:rsidR="0058356C" w:rsidRDefault="0058356C" w:rsidP="00EC44B8">
      <w:pPr>
        <w:rPr>
          <w:rFonts w:ascii="Arial Narrow" w:hAnsi="Arial Narrow"/>
        </w:rPr>
      </w:pPr>
    </w:p>
    <w:p w14:paraId="56323447" w14:textId="77777777" w:rsidR="0058356C" w:rsidRDefault="0058356C" w:rsidP="00EC44B8">
      <w:pPr>
        <w:rPr>
          <w:rFonts w:ascii="Arial Narrow" w:hAnsi="Arial Narrow"/>
        </w:rPr>
      </w:pPr>
    </w:p>
    <w:p w14:paraId="7C577AF6" w14:textId="77777777" w:rsidR="0058356C" w:rsidRDefault="0058356C" w:rsidP="00EC44B8">
      <w:pPr>
        <w:rPr>
          <w:rFonts w:ascii="Arial Narrow" w:hAnsi="Arial Narrow"/>
        </w:rPr>
      </w:pPr>
    </w:p>
    <w:p w14:paraId="1FF118A7" w14:textId="77777777" w:rsidR="0058356C" w:rsidRDefault="0058356C" w:rsidP="00EC44B8">
      <w:pPr>
        <w:rPr>
          <w:rFonts w:ascii="Arial Narrow" w:hAnsi="Arial Narrow"/>
        </w:rPr>
      </w:pPr>
    </w:p>
    <w:p w14:paraId="5164A837" w14:textId="77777777" w:rsidR="0058356C" w:rsidRDefault="0058356C" w:rsidP="00EC44B8">
      <w:pPr>
        <w:rPr>
          <w:rFonts w:ascii="Arial Narrow" w:hAnsi="Arial Narrow"/>
        </w:rPr>
      </w:pPr>
    </w:p>
    <w:p w14:paraId="24DC3B1E" w14:textId="77777777" w:rsidR="0058356C" w:rsidRDefault="0058356C" w:rsidP="00EC44B8">
      <w:pPr>
        <w:rPr>
          <w:rFonts w:ascii="Arial Narrow" w:hAnsi="Arial Narrow"/>
        </w:rPr>
      </w:pPr>
    </w:p>
    <w:p w14:paraId="0C3126B0" w14:textId="77777777" w:rsidR="0058356C" w:rsidRPr="007E56E2" w:rsidRDefault="0058356C" w:rsidP="00EC44B8">
      <w:pPr>
        <w:rPr>
          <w:rFonts w:ascii="Arial Narrow" w:hAnsi="Arial Narrow"/>
        </w:rPr>
      </w:pPr>
    </w:p>
    <w:sectPr w:rsidR="0058356C" w:rsidRPr="007E56E2" w:rsidSect="00550D81">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B98D3" w14:textId="77777777" w:rsidR="009162EF" w:rsidRDefault="009162EF" w:rsidP="00EC4D0B">
      <w:r>
        <w:separator/>
      </w:r>
    </w:p>
  </w:endnote>
  <w:endnote w:type="continuationSeparator" w:id="0">
    <w:p w14:paraId="11238870" w14:textId="77777777" w:rsidR="009162EF" w:rsidRDefault="009162EF"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6289C" w14:textId="77777777" w:rsidR="009162EF" w:rsidRDefault="009162EF" w:rsidP="00EC4D0B">
      <w:r>
        <w:separator/>
      </w:r>
    </w:p>
  </w:footnote>
  <w:footnote w:type="continuationSeparator" w:id="0">
    <w:p w14:paraId="40B5465A" w14:textId="77777777" w:rsidR="009162EF" w:rsidRDefault="009162EF"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035"/>
      <w:gridCol w:w="1836"/>
    </w:tblGrid>
    <w:tr w:rsidR="0058356C" w:rsidRPr="0058356C" w14:paraId="7F9D33F4" w14:textId="77777777" w:rsidTr="007250D3">
      <w:tc>
        <w:tcPr>
          <w:tcW w:w="2757"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035" w:type="dxa"/>
          <w:vMerge w:val="restart"/>
          <w:shd w:val="clear" w:color="auto" w:fill="auto"/>
          <w:vAlign w:val="center"/>
        </w:tcPr>
        <w:p w14:paraId="60804E14" w14:textId="2078AA82"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sidR="00EC44B8">
            <w:rPr>
              <w:rFonts w:ascii="Arial Narrow" w:eastAsiaTheme="minorHAnsi" w:hAnsi="Arial Narrow" w:cstheme="minorBidi"/>
              <w:b/>
              <w:caps/>
              <w:szCs w:val="28"/>
            </w:rPr>
            <w:t>A</w:t>
          </w:r>
        </w:p>
      </w:tc>
      <w:tc>
        <w:tcPr>
          <w:tcW w:w="1836" w:type="dxa"/>
        </w:tcPr>
        <w:p w14:paraId="74442340" w14:textId="09F86F3F" w:rsidR="0058356C" w:rsidRDefault="007250D3" w:rsidP="0058356C">
          <w:pPr>
            <w:tabs>
              <w:tab w:val="center" w:pos="4819"/>
              <w:tab w:val="right" w:pos="9638"/>
            </w:tabs>
            <w:jc w:val="left"/>
            <w:rPr>
              <w:rFonts w:ascii="Arial Narrow" w:eastAsiaTheme="minorHAnsi" w:hAnsi="Arial Narrow" w:cstheme="minorBidi"/>
              <w:sz w:val="20"/>
              <w:szCs w:val="22"/>
              <w:lang w:val="en-US"/>
            </w:rPr>
          </w:pPr>
          <w:r>
            <w:rPr>
              <w:rFonts w:ascii="Arial Narrow" w:eastAsiaTheme="minorHAnsi" w:hAnsi="Arial Narrow" w:cstheme="minorBidi"/>
              <w:sz w:val="20"/>
              <w:szCs w:val="22"/>
              <w:lang w:val="en-US"/>
            </w:rPr>
            <w:t xml:space="preserve">SPS </w:t>
          </w:r>
          <w:proofErr w:type="spellStart"/>
          <w:r>
            <w:rPr>
              <w:rFonts w:ascii="Arial Narrow" w:eastAsiaTheme="minorHAnsi" w:hAnsi="Arial Narrow" w:cstheme="minorBidi"/>
              <w:sz w:val="20"/>
              <w:szCs w:val="22"/>
              <w:lang w:val="en-US"/>
            </w:rPr>
            <w:t>priedas</w:t>
          </w:r>
          <w:proofErr w:type="spellEnd"/>
          <w:r>
            <w:rPr>
              <w:rFonts w:ascii="Arial Narrow" w:eastAsiaTheme="minorHAnsi" w:hAnsi="Arial Narrow" w:cstheme="minorBidi"/>
              <w:sz w:val="20"/>
              <w:szCs w:val="22"/>
              <w:lang w:val="en-US"/>
            </w:rPr>
            <w:t xml:space="preserve"> Nr. </w:t>
          </w:r>
          <w:r w:rsidR="001B33B8">
            <w:rPr>
              <w:rFonts w:ascii="Arial Narrow" w:eastAsiaTheme="minorHAnsi" w:hAnsi="Arial Narrow" w:cstheme="minorBidi"/>
              <w:sz w:val="20"/>
              <w:szCs w:val="22"/>
              <w:lang w:val="en-US"/>
            </w:rPr>
            <w:t>4</w:t>
          </w:r>
        </w:p>
        <w:p w14:paraId="3540522C" w14:textId="5B0F2994" w:rsidR="007250D3" w:rsidRPr="0058356C" w:rsidRDefault="007250D3"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7250D3">
      <w:tc>
        <w:tcPr>
          <w:tcW w:w="2757"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5035" w:type="dxa"/>
          <w:vMerge/>
          <w:shd w:val="clear" w:color="auto" w:fill="auto"/>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836"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7250D3">
      <w:tc>
        <w:tcPr>
          <w:tcW w:w="2757"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5035" w:type="dxa"/>
          <w:vMerge/>
          <w:shd w:val="clear" w:color="auto" w:fill="auto"/>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836" w:type="dxa"/>
        </w:tcPr>
        <w:p w14:paraId="0ACA4871" w14:textId="5B00B433"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5176"/>
      <w:gridCol w:w="1695"/>
    </w:tblGrid>
    <w:tr w:rsidR="0058356C" w:rsidRPr="0058356C" w14:paraId="55D6C2B1" w14:textId="77777777" w:rsidTr="007250D3">
      <w:tc>
        <w:tcPr>
          <w:tcW w:w="2757"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176" w:type="dxa"/>
          <w:vMerge w:val="restart"/>
          <w:shd w:val="clear" w:color="auto" w:fill="auto"/>
          <w:vAlign w:val="center"/>
        </w:tcPr>
        <w:p w14:paraId="491AA10E" w14:textId="7A3E5F12"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w:t>
          </w:r>
          <w:r w:rsidR="00EC44B8">
            <w:rPr>
              <w:rFonts w:ascii="Arial Narrow" w:eastAsiaTheme="minorHAnsi" w:hAnsi="Arial Narrow" w:cstheme="minorBidi"/>
              <w:b/>
              <w:caps/>
              <w:szCs w:val="28"/>
            </w:rPr>
            <w:t>JA</w:t>
          </w:r>
        </w:p>
      </w:tc>
      <w:tc>
        <w:tcPr>
          <w:tcW w:w="1695" w:type="dxa"/>
        </w:tcPr>
        <w:p w14:paraId="6473B00D" w14:textId="77777777" w:rsidR="007250D3" w:rsidRDefault="007250D3" w:rsidP="0058356C">
          <w:pPr>
            <w:tabs>
              <w:tab w:val="center" w:pos="4819"/>
              <w:tab w:val="right" w:pos="9638"/>
            </w:tabs>
            <w:jc w:val="left"/>
            <w:rPr>
              <w:rFonts w:ascii="Arial Narrow" w:eastAsiaTheme="minorHAnsi" w:hAnsi="Arial Narrow" w:cstheme="minorBidi"/>
              <w:sz w:val="20"/>
              <w:szCs w:val="22"/>
              <w:lang w:val="en-US"/>
            </w:rPr>
          </w:pPr>
          <w:r>
            <w:rPr>
              <w:rFonts w:ascii="Arial Narrow" w:eastAsiaTheme="minorHAnsi" w:hAnsi="Arial Narrow" w:cstheme="minorBidi"/>
              <w:sz w:val="20"/>
              <w:szCs w:val="22"/>
              <w:lang w:val="en-US"/>
            </w:rPr>
            <w:t xml:space="preserve">SPS </w:t>
          </w:r>
          <w:proofErr w:type="spellStart"/>
          <w:r>
            <w:rPr>
              <w:rFonts w:ascii="Arial Narrow" w:eastAsiaTheme="minorHAnsi" w:hAnsi="Arial Narrow" w:cstheme="minorBidi"/>
              <w:sz w:val="20"/>
              <w:szCs w:val="22"/>
              <w:lang w:val="en-US"/>
            </w:rPr>
            <w:t>priedas</w:t>
          </w:r>
          <w:proofErr w:type="spellEnd"/>
          <w:r>
            <w:rPr>
              <w:rFonts w:ascii="Arial Narrow" w:eastAsiaTheme="minorHAnsi" w:hAnsi="Arial Narrow" w:cstheme="minorBidi"/>
              <w:sz w:val="20"/>
              <w:szCs w:val="22"/>
              <w:lang w:val="en-US"/>
            </w:rPr>
            <w:t xml:space="preserve"> Nr. </w:t>
          </w:r>
          <w:r w:rsidR="001B33B8">
            <w:rPr>
              <w:rFonts w:ascii="Arial Narrow" w:eastAsiaTheme="minorHAnsi" w:hAnsi="Arial Narrow" w:cstheme="minorBidi"/>
              <w:sz w:val="20"/>
              <w:szCs w:val="22"/>
              <w:lang w:val="en-US"/>
            </w:rPr>
            <w:t>4</w:t>
          </w:r>
        </w:p>
        <w:p w14:paraId="1DA17373" w14:textId="088BBB1E" w:rsidR="001B33B8" w:rsidRPr="0058356C" w:rsidRDefault="001B33B8"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64DEE804" w14:textId="77777777" w:rsidTr="007250D3">
      <w:tc>
        <w:tcPr>
          <w:tcW w:w="2757"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5176" w:type="dxa"/>
          <w:vMerge/>
          <w:shd w:val="clear" w:color="auto" w:fill="auto"/>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695"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7250D3">
      <w:tc>
        <w:tcPr>
          <w:tcW w:w="2757"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5176" w:type="dxa"/>
          <w:vMerge/>
          <w:shd w:val="clear" w:color="auto" w:fill="auto"/>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695" w:type="dxa"/>
        </w:tcPr>
        <w:p w14:paraId="7BAC5F40" w14:textId="0B5DDD06"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41C6B10"/>
    <w:multiLevelType w:val="hybridMultilevel"/>
    <w:tmpl w:val="EEB2E8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EC60B48"/>
    <w:multiLevelType w:val="hybridMultilevel"/>
    <w:tmpl w:val="EBC6BE12"/>
    <w:lvl w:ilvl="0" w:tplc="36EE9614">
      <w:start w:val="6"/>
      <w:numFmt w:val="decimal"/>
      <w:lvlText w:val="%1."/>
      <w:lvlJc w:val="left"/>
      <w:pPr>
        <w:ind w:left="4472"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7"/>
  </w:num>
  <w:num w:numId="2" w16cid:durableId="1351029735">
    <w:abstractNumId w:val="4"/>
  </w:num>
  <w:num w:numId="3" w16cid:durableId="2080252091">
    <w:abstractNumId w:val="5"/>
  </w:num>
  <w:num w:numId="4" w16cid:durableId="1015035112">
    <w:abstractNumId w:val="6"/>
  </w:num>
  <w:num w:numId="5" w16cid:durableId="1159930471">
    <w:abstractNumId w:val="0"/>
  </w:num>
  <w:num w:numId="6" w16cid:durableId="1354921942">
    <w:abstractNumId w:val="8"/>
  </w:num>
  <w:num w:numId="7" w16cid:durableId="1461610445">
    <w:abstractNumId w:val="1"/>
  </w:num>
  <w:num w:numId="8" w16cid:durableId="1990355679">
    <w:abstractNumId w:val="3"/>
  </w:num>
  <w:num w:numId="9" w16cid:durableId="7610706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4AC6"/>
    <w:rsid w:val="00010285"/>
    <w:rsid w:val="00011E8B"/>
    <w:rsid w:val="00027751"/>
    <w:rsid w:val="0003271A"/>
    <w:rsid w:val="0003313F"/>
    <w:rsid w:val="00034AD1"/>
    <w:rsid w:val="0004380B"/>
    <w:rsid w:val="00073C34"/>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4CAD"/>
    <w:rsid w:val="000F5711"/>
    <w:rsid w:val="000F6511"/>
    <w:rsid w:val="00110CCB"/>
    <w:rsid w:val="0012301A"/>
    <w:rsid w:val="00132400"/>
    <w:rsid w:val="0013656E"/>
    <w:rsid w:val="001376E6"/>
    <w:rsid w:val="0014684C"/>
    <w:rsid w:val="00150302"/>
    <w:rsid w:val="0015165C"/>
    <w:rsid w:val="001519B7"/>
    <w:rsid w:val="00152CA2"/>
    <w:rsid w:val="0016409E"/>
    <w:rsid w:val="0016744B"/>
    <w:rsid w:val="001725FF"/>
    <w:rsid w:val="00193C31"/>
    <w:rsid w:val="001940D3"/>
    <w:rsid w:val="00194D5E"/>
    <w:rsid w:val="001A3260"/>
    <w:rsid w:val="001A7BF0"/>
    <w:rsid w:val="001B18E5"/>
    <w:rsid w:val="001B2B60"/>
    <w:rsid w:val="001B33B8"/>
    <w:rsid w:val="001B4624"/>
    <w:rsid w:val="001C08A4"/>
    <w:rsid w:val="001C3CD7"/>
    <w:rsid w:val="001D2B2F"/>
    <w:rsid w:val="001D7D4A"/>
    <w:rsid w:val="001E05FB"/>
    <w:rsid w:val="001E2B8D"/>
    <w:rsid w:val="001E68E3"/>
    <w:rsid w:val="00200A98"/>
    <w:rsid w:val="00202C04"/>
    <w:rsid w:val="00202D0B"/>
    <w:rsid w:val="00204DB7"/>
    <w:rsid w:val="00205822"/>
    <w:rsid w:val="00232369"/>
    <w:rsid w:val="002369C6"/>
    <w:rsid w:val="0025076B"/>
    <w:rsid w:val="002566B7"/>
    <w:rsid w:val="0026400F"/>
    <w:rsid w:val="00265EC4"/>
    <w:rsid w:val="00266050"/>
    <w:rsid w:val="002722F2"/>
    <w:rsid w:val="00273AB4"/>
    <w:rsid w:val="002836FE"/>
    <w:rsid w:val="00291AAC"/>
    <w:rsid w:val="00293A51"/>
    <w:rsid w:val="002A0C50"/>
    <w:rsid w:val="002A5C9C"/>
    <w:rsid w:val="002A60BD"/>
    <w:rsid w:val="002A676B"/>
    <w:rsid w:val="002C1403"/>
    <w:rsid w:val="002C1490"/>
    <w:rsid w:val="002C1672"/>
    <w:rsid w:val="002C72B9"/>
    <w:rsid w:val="002D05E8"/>
    <w:rsid w:val="002D4C57"/>
    <w:rsid w:val="002E0940"/>
    <w:rsid w:val="002F04F9"/>
    <w:rsid w:val="002F4D7E"/>
    <w:rsid w:val="002F58A5"/>
    <w:rsid w:val="002F65FC"/>
    <w:rsid w:val="00315165"/>
    <w:rsid w:val="0032145C"/>
    <w:rsid w:val="00327BC6"/>
    <w:rsid w:val="003343AE"/>
    <w:rsid w:val="0033443A"/>
    <w:rsid w:val="003431BD"/>
    <w:rsid w:val="00346096"/>
    <w:rsid w:val="00346944"/>
    <w:rsid w:val="00346B2C"/>
    <w:rsid w:val="0035225B"/>
    <w:rsid w:val="00363C92"/>
    <w:rsid w:val="00365270"/>
    <w:rsid w:val="003670F6"/>
    <w:rsid w:val="0037261E"/>
    <w:rsid w:val="00372E1A"/>
    <w:rsid w:val="00384240"/>
    <w:rsid w:val="00384823"/>
    <w:rsid w:val="00391772"/>
    <w:rsid w:val="003922F5"/>
    <w:rsid w:val="0039376C"/>
    <w:rsid w:val="003972F1"/>
    <w:rsid w:val="003977F5"/>
    <w:rsid w:val="003A3326"/>
    <w:rsid w:val="003A6BA0"/>
    <w:rsid w:val="003B03DB"/>
    <w:rsid w:val="003B0564"/>
    <w:rsid w:val="003B22D9"/>
    <w:rsid w:val="003B3009"/>
    <w:rsid w:val="003B4AB5"/>
    <w:rsid w:val="003C2D1D"/>
    <w:rsid w:val="003C6EED"/>
    <w:rsid w:val="003D4EB3"/>
    <w:rsid w:val="003D52D4"/>
    <w:rsid w:val="003D5AA4"/>
    <w:rsid w:val="003E13EB"/>
    <w:rsid w:val="003F03DC"/>
    <w:rsid w:val="003F3FBD"/>
    <w:rsid w:val="003F5DA8"/>
    <w:rsid w:val="003F61A6"/>
    <w:rsid w:val="003F7F4F"/>
    <w:rsid w:val="00405E77"/>
    <w:rsid w:val="0041442A"/>
    <w:rsid w:val="004251CB"/>
    <w:rsid w:val="004366DB"/>
    <w:rsid w:val="00436ABF"/>
    <w:rsid w:val="00447707"/>
    <w:rsid w:val="00452AB8"/>
    <w:rsid w:val="00453D20"/>
    <w:rsid w:val="00461830"/>
    <w:rsid w:val="004634A8"/>
    <w:rsid w:val="0046686C"/>
    <w:rsid w:val="004742EC"/>
    <w:rsid w:val="00480C7E"/>
    <w:rsid w:val="004877C3"/>
    <w:rsid w:val="0049265E"/>
    <w:rsid w:val="00493146"/>
    <w:rsid w:val="004952A7"/>
    <w:rsid w:val="00495FE6"/>
    <w:rsid w:val="004A262F"/>
    <w:rsid w:val="004B6E9C"/>
    <w:rsid w:val="004B7526"/>
    <w:rsid w:val="004C06A1"/>
    <w:rsid w:val="004D3A0F"/>
    <w:rsid w:val="004D6FF2"/>
    <w:rsid w:val="004E2CB6"/>
    <w:rsid w:val="004E424B"/>
    <w:rsid w:val="004E62D7"/>
    <w:rsid w:val="00500F46"/>
    <w:rsid w:val="0050650D"/>
    <w:rsid w:val="00514334"/>
    <w:rsid w:val="00515AAC"/>
    <w:rsid w:val="00516061"/>
    <w:rsid w:val="005222B7"/>
    <w:rsid w:val="00522A41"/>
    <w:rsid w:val="00522BB7"/>
    <w:rsid w:val="00533F71"/>
    <w:rsid w:val="00534EF1"/>
    <w:rsid w:val="0053600D"/>
    <w:rsid w:val="00537EE6"/>
    <w:rsid w:val="005439F6"/>
    <w:rsid w:val="0054552B"/>
    <w:rsid w:val="00550D81"/>
    <w:rsid w:val="005608B5"/>
    <w:rsid w:val="005649D3"/>
    <w:rsid w:val="0056744B"/>
    <w:rsid w:val="00570CC3"/>
    <w:rsid w:val="0057565E"/>
    <w:rsid w:val="0058356C"/>
    <w:rsid w:val="00584B80"/>
    <w:rsid w:val="005A0F32"/>
    <w:rsid w:val="005A23E4"/>
    <w:rsid w:val="005A2578"/>
    <w:rsid w:val="005A7973"/>
    <w:rsid w:val="005C6C58"/>
    <w:rsid w:val="005D4E25"/>
    <w:rsid w:val="005D631A"/>
    <w:rsid w:val="005D6F1F"/>
    <w:rsid w:val="005E097F"/>
    <w:rsid w:val="005E4DE2"/>
    <w:rsid w:val="005E59A1"/>
    <w:rsid w:val="005F194E"/>
    <w:rsid w:val="005F5463"/>
    <w:rsid w:val="005F5795"/>
    <w:rsid w:val="005F6FF3"/>
    <w:rsid w:val="006040C3"/>
    <w:rsid w:val="00615887"/>
    <w:rsid w:val="0061791A"/>
    <w:rsid w:val="00621FA3"/>
    <w:rsid w:val="006264C3"/>
    <w:rsid w:val="00626731"/>
    <w:rsid w:val="006278CD"/>
    <w:rsid w:val="00632AB5"/>
    <w:rsid w:val="006345AF"/>
    <w:rsid w:val="00635657"/>
    <w:rsid w:val="00640615"/>
    <w:rsid w:val="00641F35"/>
    <w:rsid w:val="00643854"/>
    <w:rsid w:val="00651873"/>
    <w:rsid w:val="006609F8"/>
    <w:rsid w:val="00680EA0"/>
    <w:rsid w:val="00682E1E"/>
    <w:rsid w:val="00683FAC"/>
    <w:rsid w:val="006902A7"/>
    <w:rsid w:val="0069136D"/>
    <w:rsid w:val="0069268A"/>
    <w:rsid w:val="00693D2E"/>
    <w:rsid w:val="00696A4E"/>
    <w:rsid w:val="006A0584"/>
    <w:rsid w:val="006A3084"/>
    <w:rsid w:val="006A40C9"/>
    <w:rsid w:val="006A79C3"/>
    <w:rsid w:val="006B40A9"/>
    <w:rsid w:val="006B5668"/>
    <w:rsid w:val="006C35E5"/>
    <w:rsid w:val="006D2FF2"/>
    <w:rsid w:val="006F3B16"/>
    <w:rsid w:val="00716421"/>
    <w:rsid w:val="007250D3"/>
    <w:rsid w:val="0072566E"/>
    <w:rsid w:val="00756EB2"/>
    <w:rsid w:val="00765DA1"/>
    <w:rsid w:val="00766F6B"/>
    <w:rsid w:val="00770625"/>
    <w:rsid w:val="00790DCB"/>
    <w:rsid w:val="0079418E"/>
    <w:rsid w:val="007A0188"/>
    <w:rsid w:val="007A217F"/>
    <w:rsid w:val="007A42CF"/>
    <w:rsid w:val="007A5584"/>
    <w:rsid w:val="007B5EB3"/>
    <w:rsid w:val="007B66F6"/>
    <w:rsid w:val="007C0027"/>
    <w:rsid w:val="007C0995"/>
    <w:rsid w:val="007C24AA"/>
    <w:rsid w:val="007C36CB"/>
    <w:rsid w:val="007C3AB8"/>
    <w:rsid w:val="007C635E"/>
    <w:rsid w:val="007D0B89"/>
    <w:rsid w:val="007D1098"/>
    <w:rsid w:val="007D4EE3"/>
    <w:rsid w:val="007E2C18"/>
    <w:rsid w:val="007E4CD0"/>
    <w:rsid w:val="007F6185"/>
    <w:rsid w:val="008002F6"/>
    <w:rsid w:val="008035E8"/>
    <w:rsid w:val="00806038"/>
    <w:rsid w:val="00807326"/>
    <w:rsid w:val="008136D2"/>
    <w:rsid w:val="00814AD6"/>
    <w:rsid w:val="00825735"/>
    <w:rsid w:val="00835728"/>
    <w:rsid w:val="00835BA1"/>
    <w:rsid w:val="00835EE5"/>
    <w:rsid w:val="0084382C"/>
    <w:rsid w:val="008504B4"/>
    <w:rsid w:val="00856801"/>
    <w:rsid w:val="00867969"/>
    <w:rsid w:val="0087202B"/>
    <w:rsid w:val="00876CE1"/>
    <w:rsid w:val="00893D82"/>
    <w:rsid w:val="008A1EC5"/>
    <w:rsid w:val="008A30EA"/>
    <w:rsid w:val="008A3157"/>
    <w:rsid w:val="008C3DF6"/>
    <w:rsid w:val="008D0114"/>
    <w:rsid w:val="008E397B"/>
    <w:rsid w:val="008E4684"/>
    <w:rsid w:val="008F0523"/>
    <w:rsid w:val="008F5908"/>
    <w:rsid w:val="00904A80"/>
    <w:rsid w:val="0090587F"/>
    <w:rsid w:val="009162EF"/>
    <w:rsid w:val="00930A7F"/>
    <w:rsid w:val="00946A9F"/>
    <w:rsid w:val="00953B0D"/>
    <w:rsid w:val="009575EA"/>
    <w:rsid w:val="009674EA"/>
    <w:rsid w:val="009824C0"/>
    <w:rsid w:val="00983AB1"/>
    <w:rsid w:val="0098755D"/>
    <w:rsid w:val="0099292F"/>
    <w:rsid w:val="00995D05"/>
    <w:rsid w:val="009A4489"/>
    <w:rsid w:val="009A53B3"/>
    <w:rsid w:val="009B5C4E"/>
    <w:rsid w:val="009B78E7"/>
    <w:rsid w:val="009C1459"/>
    <w:rsid w:val="009C27B5"/>
    <w:rsid w:val="009C4EC8"/>
    <w:rsid w:val="009D0128"/>
    <w:rsid w:val="009D0F8F"/>
    <w:rsid w:val="009D289A"/>
    <w:rsid w:val="009E14DD"/>
    <w:rsid w:val="009E2A62"/>
    <w:rsid w:val="009F49C3"/>
    <w:rsid w:val="00A03585"/>
    <w:rsid w:val="00A0361A"/>
    <w:rsid w:val="00A149A5"/>
    <w:rsid w:val="00A20D5E"/>
    <w:rsid w:val="00A21236"/>
    <w:rsid w:val="00A40BEA"/>
    <w:rsid w:val="00A455CA"/>
    <w:rsid w:val="00A6087C"/>
    <w:rsid w:val="00A61256"/>
    <w:rsid w:val="00A67084"/>
    <w:rsid w:val="00A725FC"/>
    <w:rsid w:val="00A7507A"/>
    <w:rsid w:val="00A84B07"/>
    <w:rsid w:val="00A87DCE"/>
    <w:rsid w:val="00A93D3D"/>
    <w:rsid w:val="00A97EA5"/>
    <w:rsid w:val="00AA13A8"/>
    <w:rsid w:val="00AA2CD9"/>
    <w:rsid w:val="00AA4911"/>
    <w:rsid w:val="00AA5011"/>
    <w:rsid w:val="00AB3028"/>
    <w:rsid w:val="00AC1F6E"/>
    <w:rsid w:val="00AC4DE9"/>
    <w:rsid w:val="00AC654C"/>
    <w:rsid w:val="00AC6B8E"/>
    <w:rsid w:val="00AC7983"/>
    <w:rsid w:val="00AD3466"/>
    <w:rsid w:val="00AD4916"/>
    <w:rsid w:val="00AD63B6"/>
    <w:rsid w:val="00AD7AF0"/>
    <w:rsid w:val="00AE0D1D"/>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31D3F"/>
    <w:rsid w:val="00B42C55"/>
    <w:rsid w:val="00B4322F"/>
    <w:rsid w:val="00B4632D"/>
    <w:rsid w:val="00B47E45"/>
    <w:rsid w:val="00B56571"/>
    <w:rsid w:val="00B62ED9"/>
    <w:rsid w:val="00B64A39"/>
    <w:rsid w:val="00B703B9"/>
    <w:rsid w:val="00B7400B"/>
    <w:rsid w:val="00B8713B"/>
    <w:rsid w:val="00B93799"/>
    <w:rsid w:val="00BA6CB9"/>
    <w:rsid w:val="00BB088C"/>
    <w:rsid w:val="00BB1A18"/>
    <w:rsid w:val="00BC32F7"/>
    <w:rsid w:val="00BD5AD4"/>
    <w:rsid w:val="00BD6417"/>
    <w:rsid w:val="00BE01C7"/>
    <w:rsid w:val="00C021D5"/>
    <w:rsid w:val="00C02327"/>
    <w:rsid w:val="00C1237D"/>
    <w:rsid w:val="00C139F4"/>
    <w:rsid w:val="00C22A3B"/>
    <w:rsid w:val="00C234E3"/>
    <w:rsid w:val="00C25083"/>
    <w:rsid w:val="00C26167"/>
    <w:rsid w:val="00C2718C"/>
    <w:rsid w:val="00C2798F"/>
    <w:rsid w:val="00C34FE5"/>
    <w:rsid w:val="00C40923"/>
    <w:rsid w:val="00C462C4"/>
    <w:rsid w:val="00C50CE5"/>
    <w:rsid w:val="00C50FE8"/>
    <w:rsid w:val="00C526E2"/>
    <w:rsid w:val="00C5563D"/>
    <w:rsid w:val="00C55CF7"/>
    <w:rsid w:val="00C66064"/>
    <w:rsid w:val="00C703E8"/>
    <w:rsid w:val="00C70481"/>
    <w:rsid w:val="00C71E97"/>
    <w:rsid w:val="00C73A5C"/>
    <w:rsid w:val="00C76E63"/>
    <w:rsid w:val="00C8227F"/>
    <w:rsid w:val="00C85A52"/>
    <w:rsid w:val="00C8765E"/>
    <w:rsid w:val="00C910FE"/>
    <w:rsid w:val="00C91FC6"/>
    <w:rsid w:val="00C975D2"/>
    <w:rsid w:val="00C97992"/>
    <w:rsid w:val="00CB311C"/>
    <w:rsid w:val="00CB3A26"/>
    <w:rsid w:val="00CB6C12"/>
    <w:rsid w:val="00CC36A1"/>
    <w:rsid w:val="00CD691C"/>
    <w:rsid w:val="00D017C9"/>
    <w:rsid w:val="00D05BF5"/>
    <w:rsid w:val="00D20263"/>
    <w:rsid w:val="00D2274A"/>
    <w:rsid w:val="00D34FA8"/>
    <w:rsid w:val="00D354EC"/>
    <w:rsid w:val="00D37C55"/>
    <w:rsid w:val="00D428D4"/>
    <w:rsid w:val="00D50385"/>
    <w:rsid w:val="00D50DA7"/>
    <w:rsid w:val="00D5555B"/>
    <w:rsid w:val="00D64765"/>
    <w:rsid w:val="00D64ACB"/>
    <w:rsid w:val="00D65AD3"/>
    <w:rsid w:val="00D71CE0"/>
    <w:rsid w:val="00D73C5B"/>
    <w:rsid w:val="00D81537"/>
    <w:rsid w:val="00D82E6C"/>
    <w:rsid w:val="00D85100"/>
    <w:rsid w:val="00DB4FE8"/>
    <w:rsid w:val="00DC2BDE"/>
    <w:rsid w:val="00DC336E"/>
    <w:rsid w:val="00DD2F72"/>
    <w:rsid w:val="00DD550A"/>
    <w:rsid w:val="00DD769E"/>
    <w:rsid w:val="00DE208B"/>
    <w:rsid w:val="00DF14D4"/>
    <w:rsid w:val="00DF1D10"/>
    <w:rsid w:val="00E02794"/>
    <w:rsid w:val="00E029DC"/>
    <w:rsid w:val="00E03F5B"/>
    <w:rsid w:val="00E12DAC"/>
    <w:rsid w:val="00E161E6"/>
    <w:rsid w:val="00E202D3"/>
    <w:rsid w:val="00E203E4"/>
    <w:rsid w:val="00E215F0"/>
    <w:rsid w:val="00E22795"/>
    <w:rsid w:val="00E36449"/>
    <w:rsid w:val="00E4296C"/>
    <w:rsid w:val="00E44CBF"/>
    <w:rsid w:val="00E4564F"/>
    <w:rsid w:val="00E45C10"/>
    <w:rsid w:val="00E45CEB"/>
    <w:rsid w:val="00E4729D"/>
    <w:rsid w:val="00E51748"/>
    <w:rsid w:val="00E564D4"/>
    <w:rsid w:val="00E60283"/>
    <w:rsid w:val="00E609C4"/>
    <w:rsid w:val="00E631E1"/>
    <w:rsid w:val="00E73BE4"/>
    <w:rsid w:val="00E757F1"/>
    <w:rsid w:val="00E8126E"/>
    <w:rsid w:val="00E931F4"/>
    <w:rsid w:val="00E93728"/>
    <w:rsid w:val="00E946CB"/>
    <w:rsid w:val="00EA4B3E"/>
    <w:rsid w:val="00EA6F8B"/>
    <w:rsid w:val="00EB0872"/>
    <w:rsid w:val="00EB51B6"/>
    <w:rsid w:val="00EC44B8"/>
    <w:rsid w:val="00EC4D0B"/>
    <w:rsid w:val="00EC4E2D"/>
    <w:rsid w:val="00ED16CB"/>
    <w:rsid w:val="00EE4D34"/>
    <w:rsid w:val="00EE513A"/>
    <w:rsid w:val="00EF0BC8"/>
    <w:rsid w:val="00EF1A7B"/>
    <w:rsid w:val="00EF632B"/>
    <w:rsid w:val="00EF7DB0"/>
    <w:rsid w:val="00F042EF"/>
    <w:rsid w:val="00F04F33"/>
    <w:rsid w:val="00F06766"/>
    <w:rsid w:val="00F17F6F"/>
    <w:rsid w:val="00F20C9B"/>
    <w:rsid w:val="00F223DE"/>
    <w:rsid w:val="00F27228"/>
    <w:rsid w:val="00F31705"/>
    <w:rsid w:val="00F51333"/>
    <w:rsid w:val="00F533D5"/>
    <w:rsid w:val="00F54573"/>
    <w:rsid w:val="00F63133"/>
    <w:rsid w:val="00F70034"/>
    <w:rsid w:val="00F75A12"/>
    <w:rsid w:val="00F92223"/>
    <w:rsid w:val="00F97F51"/>
    <w:rsid w:val="00FA2209"/>
    <w:rsid w:val="00FA2F1F"/>
    <w:rsid w:val="00FA5C3A"/>
    <w:rsid w:val="00FB0519"/>
    <w:rsid w:val="00FB1AC6"/>
    <w:rsid w:val="00FB600A"/>
    <w:rsid w:val="00FC1B0B"/>
    <w:rsid w:val="00FC403E"/>
    <w:rsid w:val="00FC7822"/>
    <w:rsid w:val="00FD0018"/>
    <w:rsid w:val="00FD2106"/>
    <w:rsid w:val="00FD2E59"/>
    <w:rsid w:val="00FD42B8"/>
    <w:rsid w:val="00FE05E7"/>
    <w:rsid w:val="00FE45A2"/>
    <w:rsid w:val="00FF4FCF"/>
    <w:rsid w:val="00FF5A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39"/>
    <w:rsid w:val="00EC44B8"/>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5600</Words>
  <Characters>3192</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Antanas Narbutas</cp:lastModifiedBy>
  <cp:revision>48</cp:revision>
  <dcterms:created xsi:type="dcterms:W3CDTF">2025-04-23T11:53:00Z</dcterms:created>
  <dcterms:modified xsi:type="dcterms:W3CDTF">2025-04-23T13:17:00Z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